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C28CC" w14:textId="77777777" w:rsidR="00DC3C0A" w:rsidRPr="008651F8" w:rsidRDefault="00DC3C0A" w:rsidP="00AD58D2">
      <w:pPr>
        <w:spacing w:after="0" w:line="360" w:lineRule="auto"/>
        <w:jc w:val="center"/>
        <w:rPr>
          <w:rFonts w:ascii="Tahoma" w:hAnsi="Tahoma" w:cs="Tahoma"/>
          <w:b/>
          <w:sz w:val="24"/>
          <w:szCs w:val="24"/>
        </w:rPr>
      </w:pPr>
    </w:p>
    <w:p w14:paraId="5AF61058" w14:textId="77777777" w:rsidR="00DC3C0A" w:rsidRPr="008651F8" w:rsidRDefault="00DC3C0A" w:rsidP="00AD58D2">
      <w:pPr>
        <w:spacing w:after="0" w:line="360" w:lineRule="auto"/>
        <w:jc w:val="center"/>
        <w:rPr>
          <w:rFonts w:ascii="Tahoma" w:hAnsi="Tahoma" w:cs="Tahoma"/>
          <w:b/>
          <w:sz w:val="24"/>
          <w:szCs w:val="24"/>
        </w:rPr>
      </w:pPr>
    </w:p>
    <w:p w14:paraId="2CDDF216" w14:textId="77777777" w:rsidR="00DC3C0A" w:rsidRPr="008651F8" w:rsidRDefault="00DC3C0A" w:rsidP="00AD58D2">
      <w:pPr>
        <w:spacing w:after="0" w:line="360" w:lineRule="auto"/>
        <w:jc w:val="center"/>
        <w:rPr>
          <w:rFonts w:ascii="Tahoma" w:hAnsi="Tahoma" w:cs="Tahoma"/>
          <w:b/>
          <w:sz w:val="24"/>
          <w:szCs w:val="24"/>
        </w:rPr>
      </w:pPr>
    </w:p>
    <w:p w14:paraId="599D01F8" w14:textId="77777777" w:rsidR="00DC3C0A" w:rsidRPr="008651F8" w:rsidRDefault="00DC3C0A" w:rsidP="00AD58D2">
      <w:pPr>
        <w:spacing w:after="0" w:line="360" w:lineRule="auto"/>
        <w:jc w:val="center"/>
        <w:rPr>
          <w:rFonts w:ascii="Tahoma" w:hAnsi="Tahoma" w:cs="Tahoma"/>
          <w:b/>
          <w:sz w:val="24"/>
          <w:szCs w:val="24"/>
        </w:rPr>
      </w:pPr>
    </w:p>
    <w:p w14:paraId="776167F9" w14:textId="77777777" w:rsidR="00DC3C0A" w:rsidRPr="008651F8" w:rsidRDefault="00DC3C0A" w:rsidP="00AD58D2">
      <w:pPr>
        <w:spacing w:after="0" w:line="360" w:lineRule="auto"/>
        <w:jc w:val="center"/>
        <w:rPr>
          <w:rFonts w:ascii="Tahoma" w:hAnsi="Tahoma" w:cs="Tahoma"/>
          <w:b/>
          <w:sz w:val="24"/>
          <w:szCs w:val="24"/>
        </w:rPr>
      </w:pPr>
    </w:p>
    <w:p w14:paraId="692644E4" w14:textId="77777777" w:rsidR="0052034E" w:rsidRPr="008651F8" w:rsidRDefault="0052034E" w:rsidP="00AD58D2">
      <w:pPr>
        <w:spacing w:after="0" w:line="360" w:lineRule="auto"/>
        <w:jc w:val="center"/>
        <w:rPr>
          <w:rFonts w:ascii="Tahoma" w:hAnsi="Tahoma" w:cs="Tahoma"/>
          <w:b/>
          <w:sz w:val="24"/>
          <w:szCs w:val="24"/>
        </w:rPr>
      </w:pPr>
    </w:p>
    <w:p w14:paraId="7C2DD97B" w14:textId="77777777" w:rsidR="0052034E" w:rsidRPr="008651F8" w:rsidRDefault="0052034E" w:rsidP="00AD58D2">
      <w:pPr>
        <w:spacing w:after="0" w:line="360" w:lineRule="auto"/>
        <w:jc w:val="center"/>
        <w:rPr>
          <w:rFonts w:ascii="Tahoma" w:hAnsi="Tahoma" w:cs="Tahoma"/>
          <w:b/>
          <w:sz w:val="24"/>
          <w:szCs w:val="24"/>
        </w:rPr>
      </w:pPr>
    </w:p>
    <w:p w14:paraId="6EDEB656" w14:textId="77777777" w:rsidR="0083654E" w:rsidRPr="008651F8" w:rsidRDefault="0083654E" w:rsidP="00AD58D2">
      <w:pPr>
        <w:spacing w:after="0" w:line="360" w:lineRule="auto"/>
        <w:jc w:val="center"/>
        <w:rPr>
          <w:rFonts w:ascii="Tahoma" w:hAnsi="Tahoma" w:cs="Tahoma"/>
          <w:b/>
          <w:sz w:val="24"/>
          <w:szCs w:val="24"/>
        </w:rPr>
      </w:pPr>
      <w:r w:rsidRPr="008651F8">
        <w:rPr>
          <w:rFonts w:ascii="Tahoma" w:hAnsi="Tahoma" w:cs="Tahoma"/>
          <w:b/>
          <w:sz w:val="24"/>
          <w:szCs w:val="24"/>
        </w:rPr>
        <w:t>REKOMENDASI</w:t>
      </w:r>
    </w:p>
    <w:p w14:paraId="7105FD3F" w14:textId="77777777" w:rsidR="00E95B0F" w:rsidRPr="008651F8" w:rsidRDefault="0083654E" w:rsidP="00AD58D2">
      <w:pPr>
        <w:spacing w:after="0" w:line="360" w:lineRule="auto"/>
        <w:jc w:val="center"/>
        <w:rPr>
          <w:rFonts w:ascii="Tahoma" w:hAnsi="Tahoma" w:cs="Tahoma"/>
          <w:b/>
          <w:sz w:val="24"/>
          <w:szCs w:val="24"/>
        </w:rPr>
      </w:pPr>
      <w:r w:rsidRPr="008651F8">
        <w:rPr>
          <w:rFonts w:ascii="Tahoma" w:hAnsi="Tahoma" w:cs="Tahoma"/>
          <w:b/>
          <w:sz w:val="24"/>
          <w:szCs w:val="24"/>
        </w:rPr>
        <w:t>DEWAN PERWAKILAN RAKYAT DAERAH KABUPATEN SARMI</w:t>
      </w:r>
    </w:p>
    <w:p w14:paraId="0DD14B68" w14:textId="77777777" w:rsidR="0083654E" w:rsidRPr="008651F8" w:rsidRDefault="0083654E" w:rsidP="00AD58D2">
      <w:pPr>
        <w:spacing w:after="0" w:line="360" w:lineRule="auto"/>
        <w:jc w:val="center"/>
        <w:rPr>
          <w:rFonts w:ascii="Tahoma" w:hAnsi="Tahoma" w:cs="Tahoma"/>
          <w:b/>
          <w:sz w:val="24"/>
          <w:szCs w:val="24"/>
        </w:rPr>
      </w:pPr>
      <w:r w:rsidRPr="008651F8">
        <w:rPr>
          <w:rFonts w:ascii="Tahoma" w:hAnsi="Tahoma" w:cs="Tahoma"/>
          <w:b/>
          <w:sz w:val="24"/>
          <w:szCs w:val="24"/>
        </w:rPr>
        <w:t>ATAS</w:t>
      </w:r>
    </w:p>
    <w:p w14:paraId="31468F74" w14:textId="77777777" w:rsidR="0083654E" w:rsidRPr="008651F8" w:rsidRDefault="0083654E" w:rsidP="00AD58D2">
      <w:pPr>
        <w:spacing w:after="0" w:line="360" w:lineRule="auto"/>
        <w:jc w:val="center"/>
        <w:rPr>
          <w:rFonts w:ascii="Tahoma" w:hAnsi="Tahoma" w:cs="Tahoma"/>
          <w:b/>
          <w:sz w:val="24"/>
          <w:szCs w:val="24"/>
        </w:rPr>
      </w:pPr>
      <w:r w:rsidRPr="008651F8">
        <w:rPr>
          <w:rFonts w:ascii="Tahoma" w:hAnsi="Tahoma" w:cs="Tahoma"/>
          <w:b/>
          <w:sz w:val="24"/>
          <w:szCs w:val="24"/>
        </w:rPr>
        <w:t>LAPORAN KETERANGAN PERTANGGUNGJAWABAN BUPATI SARMI</w:t>
      </w:r>
    </w:p>
    <w:p w14:paraId="7AFA113B" w14:textId="77777777" w:rsidR="0083654E" w:rsidRPr="008651F8" w:rsidRDefault="0083654E" w:rsidP="00AD58D2">
      <w:pPr>
        <w:spacing w:after="0" w:line="360" w:lineRule="auto"/>
        <w:jc w:val="center"/>
        <w:rPr>
          <w:rFonts w:ascii="Tahoma" w:hAnsi="Tahoma" w:cs="Tahoma"/>
          <w:sz w:val="24"/>
          <w:szCs w:val="24"/>
        </w:rPr>
      </w:pPr>
      <w:r w:rsidRPr="008651F8">
        <w:rPr>
          <w:rFonts w:ascii="Tahoma" w:hAnsi="Tahoma" w:cs="Tahoma"/>
          <w:b/>
          <w:sz w:val="24"/>
          <w:szCs w:val="24"/>
        </w:rPr>
        <w:t>TAHUN ANGGARAN 2022</w:t>
      </w:r>
    </w:p>
    <w:p w14:paraId="52C82A15" w14:textId="2CE8E243" w:rsidR="00406E68" w:rsidRPr="008651F8" w:rsidRDefault="00406E68" w:rsidP="00406E68">
      <w:pPr>
        <w:spacing w:after="0" w:line="360" w:lineRule="auto"/>
        <w:jc w:val="center"/>
        <w:rPr>
          <w:rFonts w:ascii="Tahoma" w:hAnsi="Tahoma" w:cs="Tahoma"/>
          <w:sz w:val="24"/>
          <w:szCs w:val="24"/>
        </w:rPr>
      </w:pPr>
    </w:p>
    <w:p w14:paraId="05FD5127" w14:textId="77777777" w:rsidR="0052034E" w:rsidRPr="008651F8" w:rsidRDefault="0052034E" w:rsidP="00406E68">
      <w:pPr>
        <w:spacing w:after="0" w:line="360" w:lineRule="auto"/>
        <w:jc w:val="center"/>
        <w:rPr>
          <w:rFonts w:ascii="Tahoma" w:hAnsi="Tahoma" w:cs="Tahoma"/>
          <w:sz w:val="24"/>
          <w:szCs w:val="24"/>
        </w:rPr>
      </w:pPr>
    </w:p>
    <w:p w14:paraId="0A05886F" w14:textId="25AE5B14" w:rsidR="00103B92" w:rsidRPr="008651F8" w:rsidRDefault="00406E68" w:rsidP="00406E68">
      <w:pPr>
        <w:pStyle w:val="ListParagraph"/>
        <w:spacing w:after="0" w:line="240" w:lineRule="auto"/>
        <w:ind w:left="426" w:firstLine="708"/>
        <w:contextualSpacing w:val="0"/>
        <w:jc w:val="both"/>
        <w:rPr>
          <w:rFonts w:ascii="Tahoma" w:hAnsi="Tahoma" w:cs="Tahoma"/>
          <w:color w:val="FF0000"/>
          <w:sz w:val="24"/>
          <w:szCs w:val="24"/>
        </w:rPr>
      </w:pPr>
      <w:r w:rsidRPr="008651F8">
        <w:rPr>
          <w:rFonts w:ascii="Tahoma" w:hAnsi="Tahoma" w:cs="Tahoma"/>
          <w:sz w:val="24"/>
          <w:szCs w:val="24"/>
        </w:rPr>
        <w:t>Dalam rangka mewujudkan penyelenggaraan pemerinta</w:t>
      </w:r>
      <w:r w:rsidR="00274BA5" w:rsidRPr="008651F8">
        <w:rPr>
          <w:rFonts w:ascii="Tahoma" w:hAnsi="Tahoma" w:cs="Tahoma"/>
          <w:sz w:val="24"/>
          <w:szCs w:val="24"/>
        </w:rPr>
        <w:t>han yang baik</w:t>
      </w:r>
      <w:r w:rsidR="00164340" w:rsidRPr="008651F8">
        <w:rPr>
          <w:rFonts w:ascii="Tahoma" w:hAnsi="Tahoma" w:cs="Tahoma"/>
          <w:sz w:val="24"/>
          <w:szCs w:val="24"/>
        </w:rPr>
        <w:t xml:space="preserve">, </w:t>
      </w:r>
      <w:r w:rsidR="001E5097" w:rsidRPr="008651F8">
        <w:rPr>
          <w:rFonts w:ascii="Tahoma" w:hAnsi="Tahoma" w:cs="Tahoma"/>
          <w:sz w:val="24"/>
          <w:szCs w:val="24"/>
        </w:rPr>
        <w:t xml:space="preserve">maka </w:t>
      </w:r>
      <w:r w:rsidR="0036125E" w:rsidRPr="008651F8">
        <w:rPr>
          <w:rFonts w:ascii="Tahoma" w:hAnsi="Tahoma" w:cs="Tahoma"/>
          <w:sz w:val="24"/>
          <w:szCs w:val="24"/>
        </w:rPr>
        <w:t xml:space="preserve">prinsip utama </w:t>
      </w:r>
      <w:r w:rsidR="001E5097" w:rsidRPr="008651F8">
        <w:rPr>
          <w:rFonts w:ascii="Tahoma" w:hAnsi="Tahoma" w:cs="Tahoma"/>
          <w:i/>
          <w:sz w:val="24"/>
          <w:szCs w:val="24"/>
        </w:rPr>
        <w:t>good governance</w:t>
      </w:r>
      <w:r w:rsidR="001E5097" w:rsidRPr="008651F8">
        <w:rPr>
          <w:rFonts w:ascii="Tahoma" w:hAnsi="Tahoma" w:cs="Tahoma"/>
          <w:sz w:val="24"/>
          <w:szCs w:val="24"/>
        </w:rPr>
        <w:t xml:space="preserve"> </w:t>
      </w:r>
      <w:r w:rsidR="00164340" w:rsidRPr="008651F8">
        <w:rPr>
          <w:rFonts w:ascii="Tahoma" w:hAnsi="Tahoma" w:cs="Tahoma"/>
          <w:sz w:val="24"/>
          <w:szCs w:val="24"/>
        </w:rPr>
        <w:t xml:space="preserve"> </w:t>
      </w:r>
      <w:r w:rsidR="0036125E" w:rsidRPr="008651F8">
        <w:rPr>
          <w:rFonts w:ascii="Tahoma" w:hAnsi="Tahoma" w:cs="Tahoma"/>
          <w:sz w:val="24"/>
          <w:szCs w:val="24"/>
        </w:rPr>
        <w:t>yaitu akuntabilitas, transparansi, keterbukaan dan aturan hukum</w:t>
      </w:r>
      <w:r w:rsidR="00164340" w:rsidRPr="008651F8">
        <w:rPr>
          <w:rFonts w:ascii="Tahoma" w:hAnsi="Tahoma" w:cs="Tahoma"/>
          <w:sz w:val="24"/>
          <w:szCs w:val="24"/>
        </w:rPr>
        <w:t xml:space="preserve">, harus dijalankan </w:t>
      </w:r>
      <w:r w:rsidR="001E5097" w:rsidRPr="008651F8">
        <w:rPr>
          <w:rFonts w:ascii="Tahoma" w:hAnsi="Tahoma" w:cs="Tahoma"/>
          <w:sz w:val="24"/>
          <w:szCs w:val="24"/>
        </w:rPr>
        <w:t>secara konsisten dan berkelanjutan</w:t>
      </w:r>
      <w:r w:rsidR="0036125E" w:rsidRPr="008651F8">
        <w:rPr>
          <w:rFonts w:ascii="Tahoma" w:hAnsi="Tahoma" w:cs="Tahoma"/>
          <w:sz w:val="24"/>
          <w:szCs w:val="24"/>
        </w:rPr>
        <w:t>.</w:t>
      </w:r>
      <w:r w:rsidR="00707E62" w:rsidRPr="008651F8">
        <w:rPr>
          <w:rFonts w:ascii="Tahoma" w:hAnsi="Tahoma" w:cs="Tahoma"/>
          <w:sz w:val="24"/>
          <w:szCs w:val="24"/>
        </w:rPr>
        <w:t xml:space="preserve"> Sebagai </w:t>
      </w:r>
      <w:r w:rsidR="001E5097" w:rsidRPr="008651F8">
        <w:rPr>
          <w:rFonts w:ascii="Tahoma" w:hAnsi="Tahoma" w:cs="Tahoma"/>
          <w:sz w:val="24"/>
          <w:szCs w:val="24"/>
        </w:rPr>
        <w:t xml:space="preserve">wujud akuntabilitas dalam </w:t>
      </w:r>
      <w:r w:rsidR="00707E62" w:rsidRPr="008651F8">
        <w:rPr>
          <w:rFonts w:ascii="Tahoma" w:hAnsi="Tahoma" w:cs="Tahoma"/>
          <w:sz w:val="24"/>
          <w:szCs w:val="24"/>
        </w:rPr>
        <w:t>penyelenggaraan pemerintahan yang baik, Pemerintah Kabupaten Sarmi telah menyampaikan Laporan Keterangan Pertanggungjawaban (LKPJ</w:t>
      </w:r>
      <w:r w:rsidR="00047E5D" w:rsidRPr="008651F8">
        <w:rPr>
          <w:rFonts w:ascii="Tahoma" w:hAnsi="Tahoma" w:cs="Tahoma"/>
          <w:sz w:val="24"/>
          <w:szCs w:val="24"/>
        </w:rPr>
        <w:t>) Bu</w:t>
      </w:r>
      <w:r w:rsidR="00707E62" w:rsidRPr="008651F8">
        <w:rPr>
          <w:rFonts w:ascii="Tahoma" w:hAnsi="Tahoma" w:cs="Tahoma"/>
          <w:sz w:val="24"/>
          <w:szCs w:val="24"/>
        </w:rPr>
        <w:t>p</w:t>
      </w:r>
      <w:r w:rsidR="00047E5D" w:rsidRPr="008651F8">
        <w:rPr>
          <w:rFonts w:ascii="Tahoma" w:hAnsi="Tahoma" w:cs="Tahoma"/>
          <w:sz w:val="24"/>
          <w:szCs w:val="24"/>
        </w:rPr>
        <w:t>a</w:t>
      </w:r>
      <w:r w:rsidR="00707E62" w:rsidRPr="008651F8">
        <w:rPr>
          <w:rFonts w:ascii="Tahoma" w:hAnsi="Tahoma" w:cs="Tahoma"/>
          <w:sz w:val="24"/>
          <w:szCs w:val="24"/>
        </w:rPr>
        <w:t xml:space="preserve">ti Sarmi Tahun Anggaran </w:t>
      </w:r>
      <w:r w:rsidR="003D569C" w:rsidRPr="008651F8">
        <w:rPr>
          <w:rFonts w:ascii="Tahoma" w:hAnsi="Tahoma" w:cs="Tahoma"/>
          <w:sz w:val="24"/>
          <w:szCs w:val="24"/>
        </w:rPr>
        <w:t xml:space="preserve">(TA) </w:t>
      </w:r>
      <w:r w:rsidR="00707E62" w:rsidRPr="008651F8">
        <w:rPr>
          <w:rFonts w:ascii="Tahoma" w:hAnsi="Tahoma" w:cs="Tahoma"/>
          <w:sz w:val="24"/>
          <w:szCs w:val="24"/>
        </w:rPr>
        <w:t>2022 kepada Dewan Perwakilan Rakyat Daerah (DPRD) Kabupaten Sarmi</w:t>
      </w:r>
      <w:r w:rsidR="001E5097" w:rsidRPr="008651F8">
        <w:rPr>
          <w:rFonts w:ascii="Tahoma" w:hAnsi="Tahoma" w:cs="Tahoma"/>
          <w:sz w:val="24"/>
          <w:szCs w:val="24"/>
        </w:rPr>
        <w:t xml:space="preserve">. Penyampaian LKPJ Bupati Sarmi kepada DPRD </w:t>
      </w:r>
      <w:r w:rsidR="00047E5D" w:rsidRPr="008651F8">
        <w:rPr>
          <w:rFonts w:ascii="Tahoma" w:hAnsi="Tahoma" w:cs="Tahoma"/>
          <w:sz w:val="24"/>
          <w:szCs w:val="24"/>
        </w:rPr>
        <w:t xml:space="preserve">Kabupaten Sarmi </w:t>
      </w:r>
      <w:r w:rsidR="001E5097" w:rsidRPr="008651F8">
        <w:rPr>
          <w:rFonts w:ascii="Tahoma" w:hAnsi="Tahoma" w:cs="Tahoma"/>
          <w:sz w:val="24"/>
          <w:szCs w:val="24"/>
        </w:rPr>
        <w:t xml:space="preserve">tersebut memenuhi amanat Pasal 71 ayat (2) Undang-Undang (UU) Nomor 23 Tahun 2014 tentang Pemerintahan Daerah (dan perubahannya) Jo. Pasal 19 ayat (1) Peraturan Pemerintah (PP) Nomor 13 Tahun 2019 tentang Laporan dan Evaluasi Penyelenggaraan Pemerintahan Daerah, yang menegasakan </w:t>
      </w:r>
      <w:r w:rsidR="00BA4C1C" w:rsidRPr="008651F8">
        <w:rPr>
          <w:rFonts w:ascii="Tahoma" w:hAnsi="Tahoma" w:cs="Tahoma"/>
          <w:sz w:val="24"/>
          <w:szCs w:val="24"/>
        </w:rPr>
        <w:t xml:space="preserve">bahwa </w:t>
      </w:r>
      <w:r w:rsidR="001E5097" w:rsidRPr="008651F8">
        <w:rPr>
          <w:rFonts w:ascii="Tahoma" w:hAnsi="Tahoma" w:cs="Tahoma"/>
          <w:sz w:val="24"/>
          <w:szCs w:val="24"/>
        </w:rPr>
        <w:t>kepala daerah menyampaikan LKPJ kepada DPRD yang dilakukan 1 (satu) kali dalam 1 (satu) tahun paling lambat 3 (tiga) bulan setelah tahun anggaran berakhir.</w:t>
      </w:r>
      <w:r w:rsidR="00091175" w:rsidRPr="008651F8">
        <w:rPr>
          <w:rFonts w:ascii="Tahoma" w:hAnsi="Tahoma" w:cs="Tahoma"/>
          <w:sz w:val="24"/>
          <w:szCs w:val="24"/>
        </w:rPr>
        <w:t xml:space="preserve"> </w:t>
      </w:r>
      <w:r w:rsidR="00B166F0" w:rsidRPr="008651F8">
        <w:rPr>
          <w:rFonts w:ascii="Tahoma" w:hAnsi="Tahoma" w:cs="Tahoma"/>
          <w:sz w:val="24"/>
          <w:szCs w:val="24"/>
        </w:rPr>
        <w:t xml:space="preserve">Meskipun </w:t>
      </w:r>
      <w:r w:rsidR="00103B92" w:rsidRPr="008651F8">
        <w:rPr>
          <w:rFonts w:ascii="Tahoma" w:hAnsi="Tahoma" w:cs="Tahoma"/>
          <w:sz w:val="24"/>
          <w:szCs w:val="24"/>
        </w:rPr>
        <w:t xml:space="preserve">Bupati Sarmi </w:t>
      </w:r>
      <w:r w:rsidR="00B166F0" w:rsidRPr="008651F8">
        <w:rPr>
          <w:rFonts w:ascii="Tahoma" w:hAnsi="Tahoma" w:cs="Tahoma"/>
          <w:sz w:val="24"/>
          <w:szCs w:val="24"/>
        </w:rPr>
        <w:t>telah memenuhi ketentuan untuk menyampaiakan LKPJ kepada DPRD Kabupaten Sarmi, namun masih terjadi keterlambatan seperti penyampaian LKPJ tahun sebelumnya.</w:t>
      </w:r>
      <w:r w:rsidR="00091175" w:rsidRPr="008651F8">
        <w:rPr>
          <w:rFonts w:ascii="Tahoma" w:hAnsi="Tahoma" w:cs="Tahoma"/>
          <w:color w:val="FF0000"/>
          <w:sz w:val="24"/>
          <w:szCs w:val="24"/>
        </w:rPr>
        <w:t xml:space="preserve"> </w:t>
      </w:r>
    </w:p>
    <w:p w14:paraId="114FBDE1" w14:textId="437048FC" w:rsidR="009E41BE" w:rsidRPr="008651F8" w:rsidRDefault="0028655C" w:rsidP="005B0FAE">
      <w:pPr>
        <w:pStyle w:val="ListParagraph"/>
        <w:spacing w:after="0" w:line="240" w:lineRule="auto"/>
        <w:ind w:left="426" w:firstLine="708"/>
        <w:contextualSpacing w:val="0"/>
        <w:jc w:val="both"/>
        <w:rPr>
          <w:rFonts w:ascii="Tahoma" w:hAnsi="Tahoma" w:cs="Tahoma"/>
          <w:sz w:val="24"/>
          <w:szCs w:val="24"/>
        </w:rPr>
      </w:pPr>
      <w:r w:rsidRPr="008651F8">
        <w:rPr>
          <w:rFonts w:ascii="Tahoma" w:hAnsi="Tahoma" w:cs="Tahoma"/>
          <w:sz w:val="24"/>
          <w:szCs w:val="24"/>
        </w:rPr>
        <w:t xml:space="preserve">Amanat peraturan perundang-undangan memberikan mandat kepada DPRD untuk berperan aktif dalam penyampaian LKPJ seorang Kepala Daerah kepada </w:t>
      </w:r>
      <w:r w:rsidR="00BC57DC" w:rsidRPr="008651F8">
        <w:rPr>
          <w:rFonts w:ascii="Tahoma" w:hAnsi="Tahoma" w:cs="Tahoma"/>
          <w:sz w:val="24"/>
          <w:szCs w:val="24"/>
        </w:rPr>
        <w:t>DPRD</w:t>
      </w:r>
      <w:r w:rsidRPr="008651F8">
        <w:rPr>
          <w:rFonts w:ascii="Tahoma" w:hAnsi="Tahoma" w:cs="Tahoma"/>
          <w:sz w:val="24"/>
          <w:szCs w:val="24"/>
        </w:rPr>
        <w:t xml:space="preserve">. Ketentuan ini ditegaskan dalam </w:t>
      </w:r>
      <w:r w:rsidR="00BC57DC" w:rsidRPr="008651F8">
        <w:rPr>
          <w:rFonts w:ascii="Tahoma" w:hAnsi="Tahoma" w:cs="Tahoma"/>
          <w:sz w:val="24"/>
          <w:szCs w:val="24"/>
        </w:rPr>
        <w:t>Pasal 154 ayat (1) huruf h UU Nomor 23 Tahun 2014 Jo. Pasal 23 huruf h</w:t>
      </w:r>
      <w:r w:rsidR="000737DA" w:rsidRPr="008651F8">
        <w:rPr>
          <w:rFonts w:ascii="Tahoma" w:hAnsi="Tahoma" w:cs="Tahoma"/>
          <w:sz w:val="24"/>
          <w:szCs w:val="24"/>
        </w:rPr>
        <w:t>,</w:t>
      </w:r>
      <w:r w:rsidR="00BC57DC" w:rsidRPr="008651F8">
        <w:rPr>
          <w:rFonts w:ascii="Tahoma" w:hAnsi="Tahoma" w:cs="Tahoma"/>
          <w:sz w:val="24"/>
          <w:szCs w:val="24"/>
        </w:rPr>
        <w:t xml:space="preserve"> </w:t>
      </w:r>
      <w:r w:rsidR="000737DA" w:rsidRPr="008651F8">
        <w:rPr>
          <w:rFonts w:ascii="Tahoma" w:hAnsi="Tahoma" w:cs="Tahoma"/>
          <w:sz w:val="24"/>
          <w:szCs w:val="24"/>
        </w:rPr>
        <w:t>PP</w:t>
      </w:r>
      <w:r w:rsidR="00BC57DC" w:rsidRPr="008651F8">
        <w:rPr>
          <w:rFonts w:ascii="Tahoma" w:hAnsi="Tahoma" w:cs="Tahoma"/>
          <w:sz w:val="24"/>
          <w:szCs w:val="24"/>
        </w:rPr>
        <w:t xml:space="preserve"> Nomor 12 Tahun 2018 tentang Pedoman Penyusunan Tata Tertib Dewan Perwakilan Rakyat Daerah Provinsi, Kabupaten dan Kota</w:t>
      </w:r>
      <w:r w:rsidR="009E41BE" w:rsidRPr="008651F8">
        <w:rPr>
          <w:rFonts w:ascii="Tahoma" w:hAnsi="Tahoma" w:cs="Tahoma"/>
          <w:sz w:val="24"/>
          <w:szCs w:val="24"/>
        </w:rPr>
        <w:t>;</w:t>
      </w:r>
      <w:r w:rsidRPr="008651F8">
        <w:rPr>
          <w:rFonts w:ascii="Tahoma" w:hAnsi="Tahoma" w:cs="Tahoma"/>
          <w:sz w:val="24"/>
          <w:szCs w:val="24"/>
        </w:rPr>
        <w:t xml:space="preserve"> yang menegaskan </w:t>
      </w:r>
      <w:r w:rsidR="00BC57DC" w:rsidRPr="008651F8">
        <w:rPr>
          <w:rFonts w:ascii="Tahoma" w:hAnsi="Tahoma" w:cs="Tahoma"/>
          <w:sz w:val="24"/>
          <w:szCs w:val="24"/>
        </w:rPr>
        <w:t xml:space="preserve">bahwa </w:t>
      </w:r>
      <w:r w:rsidR="009E41BE" w:rsidRPr="008651F8">
        <w:rPr>
          <w:rFonts w:ascii="Tahoma" w:hAnsi="Tahoma" w:cs="Tahoma"/>
          <w:sz w:val="24"/>
          <w:szCs w:val="24"/>
        </w:rPr>
        <w:t xml:space="preserve">salah satu </w:t>
      </w:r>
      <w:r w:rsidR="00BC57DC" w:rsidRPr="008651F8">
        <w:rPr>
          <w:rFonts w:ascii="Tahoma" w:hAnsi="Tahoma" w:cs="Tahoma"/>
          <w:sz w:val="24"/>
          <w:szCs w:val="24"/>
        </w:rPr>
        <w:t>tugas dan wewenang DPRD adalah meminta laporan keterangan pertanggung</w:t>
      </w:r>
      <w:r w:rsidR="00DA72A8" w:rsidRPr="008651F8">
        <w:rPr>
          <w:rFonts w:ascii="Tahoma" w:hAnsi="Tahoma" w:cs="Tahoma"/>
          <w:sz w:val="24"/>
          <w:szCs w:val="24"/>
        </w:rPr>
        <w:t>j</w:t>
      </w:r>
      <w:r w:rsidR="00BC57DC" w:rsidRPr="008651F8">
        <w:rPr>
          <w:rFonts w:ascii="Tahoma" w:hAnsi="Tahoma" w:cs="Tahoma"/>
          <w:sz w:val="24"/>
          <w:szCs w:val="24"/>
        </w:rPr>
        <w:t>awaban bupati/walikota dalam penyelenggaraan pemerintahan Daerah kabupaten/kota.</w:t>
      </w:r>
      <w:r w:rsidRPr="008651F8">
        <w:rPr>
          <w:rFonts w:ascii="Tahoma" w:hAnsi="Tahoma" w:cs="Tahoma"/>
          <w:sz w:val="24"/>
          <w:szCs w:val="24"/>
        </w:rPr>
        <w:t xml:space="preserve"> Dengan demikian, a</w:t>
      </w:r>
      <w:r w:rsidR="00BC57DC" w:rsidRPr="008651F8">
        <w:rPr>
          <w:rFonts w:ascii="Tahoma" w:hAnsi="Tahoma" w:cs="Tahoma"/>
          <w:sz w:val="24"/>
          <w:szCs w:val="24"/>
        </w:rPr>
        <w:t>pabila tenggat waktu penyampaian LKPJ tidak sesuai dengan jadwal yang telah ditetapkan oleh peraturan perundang-undangan</w:t>
      </w:r>
      <w:r w:rsidRPr="008651F8">
        <w:rPr>
          <w:rFonts w:ascii="Tahoma" w:hAnsi="Tahoma" w:cs="Tahoma"/>
          <w:sz w:val="24"/>
          <w:szCs w:val="24"/>
        </w:rPr>
        <w:t>, maka DPRD dapat meminta Kepala Daerah untuk segera menyampaikan LKPJ kepada DPRD</w:t>
      </w:r>
      <w:r w:rsidR="00BC57DC" w:rsidRPr="008651F8">
        <w:rPr>
          <w:rFonts w:ascii="Tahoma" w:hAnsi="Tahoma" w:cs="Tahoma"/>
          <w:sz w:val="24"/>
          <w:szCs w:val="24"/>
        </w:rPr>
        <w:t>.</w:t>
      </w:r>
      <w:r w:rsidR="009E41BE" w:rsidRPr="008651F8">
        <w:rPr>
          <w:rFonts w:ascii="Tahoma" w:hAnsi="Tahoma" w:cs="Tahoma"/>
          <w:sz w:val="24"/>
          <w:szCs w:val="24"/>
        </w:rPr>
        <w:t xml:space="preserve"> </w:t>
      </w:r>
    </w:p>
    <w:p w14:paraId="3B341304" w14:textId="77777777" w:rsidR="00BC57DC" w:rsidRPr="008651F8" w:rsidRDefault="009E41BE" w:rsidP="005B0FAE">
      <w:pPr>
        <w:pStyle w:val="ListParagraph"/>
        <w:spacing w:after="0" w:line="240" w:lineRule="auto"/>
        <w:ind w:left="426" w:firstLine="708"/>
        <w:contextualSpacing w:val="0"/>
        <w:jc w:val="both"/>
        <w:rPr>
          <w:rFonts w:ascii="Tahoma" w:hAnsi="Tahoma" w:cs="Tahoma"/>
          <w:sz w:val="24"/>
          <w:szCs w:val="24"/>
        </w:rPr>
      </w:pPr>
      <w:r w:rsidRPr="008651F8">
        <w:rPr>
          <w:rFonts w:ascii="Tahoma" w:hAnsi="Tahoma" w:cs="Tahoma"/>
          <w:sz w:val="24"/>
          <w:szCs w:val="24"/>
        </w:rPr>
        <w:t xml:space="preserve">Kewenangan DPRD dalam meminta LKPJ Kepala Daerah sejatinya sebagai pengingat akan kewajiban seorang Kepala Daerah untuk menyampaikan LKPJ sesuai dengan jadwal yang ditetapkan peraturan perundang-undangan. Di sisi lain, aspek positif yang perlu dipahami bersama oleh Kepala Daerah dan jajarannya, yaitu apabila seorang Kepala Daerah </w:t>
      </w:r>
      <w:r w:rsidR="000737DA" w:rsidRPr="008651F8">
        <w:rPr>
          <w:rFonts w:ascii="Tahoma" w:hAnsi="Tahoma" w:cs="Tahoma"/>
          <w:sz w:val="24"/>
          <w:szCs w:val="24"/>
        </w:rPr>
        <w:t xml:space="preserve">yang tidak </w:t>
      </w:r>
      <w:r w:rsidRPr="008651F8">
        <w:rPr>
          <w:rFonts w:ascii="Tahoma" w:hAnsi="Tahoma" w:cs="Tahoma"/>
          <w:sz w:val="24"/>
          <w:szCs w:val="24"/>
        </w:rPr>
        <w:t>menyampaikan LKPJ kepada DPRD, maka yang bersan</w:t>
      </w:r>
      <w:r w:rsidR="00B166F0" w:rsidRPr="008651F8">
        <w:rPr>
          <w:rFonts w:ascii="Tahoma" w:hAnsi="Tahoma" w:cs="Tahoma"/>
          <w:sz w:val="24"/>
          <w:szCs w:val="24"/>
        </w:rPr>
        <w:t>gkutan akan mendapatkan sanksi a</w:t>
      </w:r>
      <w:r w:rsidRPr="008651F8">
        <w:rPr>
          <w:rFonts w:ascii="Tahoma" w:hAnsi="Tahoma" w:cs="Tahoma"/>
          <w:sz w:val="24"/>
          <w:szCs w:val="24"/>
        </w:rPr>
        <w:t>dministra</w:t>
      </w:r>
      <w:r w:rsidR="00B166F0" w:rsidRPr="008651F8">
        <w:rPr>
          <w:rFonts w:ascii="Tahoma" w:hAnsi="Tahoma" w:cs="Tahoma"/>
          <w:sz w:val="24"/>
          <w:szCs w:val="24"/>
        </w:rPr>
        <w:t>tif</w:t>
      </w:r>
      <w:r w:rsidRPr="008651F8">
        <w:rPr>
          <w:rFonts w:ascii="Tahoma" w:hAnsi="Tahoma" w:cs="Tahoma"/>
          <w:sz w:val="24"/>
          <w:szCs w:val="24"/>
        </w:rPr>
        <w:t xml:space="preserve"> dari Pemerintah</w:t>
      </w:r>
      <w:r w:rsidR="00B166F0" w:rsidRPr="008651F8">
        <w:rPr>
          <w:rFonts w:ascii="Tahoma" w:hAnsi="Tahoma" w:cs="Tahoma"/>
          <w:sz w:val="24"/>
          <w:szCs w:val="24"/>
        </w:rPr>
        <w:t xml:space="preserve"> Pusat</w:t>
      </w:r>
      <w:r w:rsidRPr="008651F8">
        <w:rPr>
          <w:rFonts w:ascii="Tahoma" w:hAnsi="Tahoma" w:cs="Tahoma"/>
          <w:sz w:val="24"/>
          <w:szCs w:val="24"/>
        </w:rPr>
        <w:t xml:space="preserve">. Ketentuan sanksi administratif dimaksud </w:t>
      </w:r>
      <w:r w:rsidR="00BA4C1C" w:rsidRPr="008651F8">
        <w:rPr>
          <w:rFonts w:ascii="Tahoma" w:hAnsi="Tahoma" w:cs="Tahoma"/>
          <w:sz w:val="24"/>
          <w:szCs w:val="24"/>
        </w:rPr>
        <w:t xml:space="preserve">diatur </w:t>
      </w:r>
      <w:r w:rsidRPr="008651F8">
        <w:rPr>
          <w:rFonts w:ascii="Tahoma" w:hAnsi="Tahoma" w:cs="Tahoma"/>
          <w:sz w:val="24"/>
          <w:szCs w:val="24"/>
        </w:rPr>
        <w:t xml:space="preserve">dalam Pasal 39 ayat (1) Peraturan Pemerintah Nomor 12 Tahun 2017 </w:t>
      </w:r>
      <w:r w:rsidR="002A6A98" w:rsidRPr="008651F8">
        <w:rPr>
          <w:rFonts w:ascii="Tahoma" w:hAnsi="Tahoma" w:cs="Tahoma"/>
          <w:sz w:val="24"/>
          <w:szCs w:val="24"/>
        </w:rPr>
        <w:t xml:space="preserve">tentang Pembinaan dan Pengawasan Penyelenggaraan Pemerintahan Daerah </w:t>
      </w:r>
      <w:r w:rsidRPr="008651F8">
        <w:rPr>
          <w:rFonts w:ascii="Tahoma" w:hAnsi="Tahoma" w:cs="Tahoma"/>
          <w:sz w:val="24"/>
          <w:szCs w:val="24"/>
        </w:rPr>
        <w:t xml:space="preserve">yang </w:t>
      </w:r>
      <w:r w:rsidR="002A6A98" w:rsidRPr="008651F8">
        <w:rPr>
          <w:rFonts w:ascii="Tahoma" w:hAnsi="Tahoma" w:cs="Tahoma"/>
          <w:sz w:val="24"/>
          <w:szCs w:val="24"/>
        </w:rPr>
        <w:t xml:space="preserve">pada intinya menyatakan jika Kepala Daerah tidak menyampaikan LKPJ kepada DPRD dalam waktu 1 (satu) kali dalam 1 </w:t>
      </w:r>
      <w:r w:rsidR="002A6A98" w:rsidRPr="008651F8">
        <w:rPr>
          <w:rFonts w:ascii="Tahoma" w:hAnsi="Tahoma" w:cs="Tahoma"/>
          <w:sz w:val="24"/>
          <w:szCs w:val="24"/>
        </w:rPr>
        <w:lastRenderedPageBreak/>
        <w:t>(satu) tahun paling lambat 3 (tiga) bulan setelah tahun anggaran berakhir, dijatuhi sanksi administratif secara bertahap berupa:</w:t>
      </w:r>
    </w:p>
    <w:p w14:paraId="57CA55B8" w14:textId="77777777" w:rsidR="002A6A98" w:rsidRPr="008651F8" w:rsidRDefault="002A6A98" w:rsidP="005B0FAE">
      <w:pPr>
        <w:pStyle w:val="ListParagraph"/>
        <w:numPr>
          <w:ilvl w:val="0"/>
          <w:numId w:val="6"/>
        </w:numPr>
        <w:spacing w:after="0" w:line="240" w:lineRule="auto"/>
        <w:ind w:left="709" w:hanging="283"/>
        <w:contextualSpacing w:val="0"/>
        <w:jc w:val="both"/>
        <w:rPr>
          <w:rFonts w:ascii="Tahoma" w:hAnsi="Tahoma" w:cs="Tahoma"/>
          <w:sz w:val="24"/>
          <w:szCs w:val="24"/>
        </w:rPr>
      </w:pPr>
      <w:r w:rsidRPr="008651F8">
        <w:rPr>
          <w:rFonts w:ascii="Tahoma" w:hAnsi="Tahoma" w:cs="Tahoma"/>
          <w:sz w:val="24"/>
          <w:szCs w:val="24"/>
        </w:rPr>
        <w:t>teguran tertulis,</w:t>
      </w:r>
    </w:p>
    <w:p w14:paraId="084768CF" w14:textId="77777777" w:rsidR="002A6A98" w:rsidRPr="008651F8" w:rsidRDefault="002A6A98" w:rsidP="005B0FAE">
      <w:pPr>
        <w:pStyle w:val="ListParagraph"/>
        <w:numPr>
          <w:ilvl w:val="0"/>
          <w:numId w:val="6"/>
        </w:numPr>
        <w:spacing w:after="0" w:line="240" w:lineRule="auto"/>
        <w:ind w:left="709" w:hanging="283"/>
        <w:contextualSpacing w:val="0"/>
        <w:jc w:val="both"/>
        <w:rPr>
          <w:rFonts w:ascii="Tahoma" w:hAnsi="Tahoma" w:cs="Tahoma"/>
          <w:sz w:val="24"/>
          <w:szCs w:val="24"/>
        </w:rPr>
      </w:pPr>
      <w:r w:rsidRPr="008651F8">
        <w:rPr>
          <w:rFonts w:ascii="Tahoma" w:hAnsi="Tahoma" w:cs="Tahoma"/>
          <w:sz w:val="24"/>
          <w:szCs w:val="24"/>
        </w:rPr>
        <w:t>teguran tertulis kedua, dan/atau</w:t>
      </w:r>
    </w:p>
    <w:p w14:paraId="368C956E" w14:textId="77777777" w:rsidR="002A6A98" w:rsidRPr="008651F8" w:rsidRDefault="002A6A98" w:rsidP="005B0FAE">
      <w:pPr>
        <w:pStyle w:val="ListParagraph"/>
        <w:numPr>
          <w:ilvl w:val="0"/>
          <w:numId w:val="6"/>
        </w:numPr>
        <w:spacing w:after="0" w:line="240" w:lineRule="auto"/>
        <w:ind w:left="709" w:hanging="283"/>
        <w:contextualSpacing w:val="0"/>
        <w:jc w:val="both"/>
        <w:rPr>
          <w:rFonts w:ascii="Tahoma" w:hAnsi="Tahoma" w:cs="Tahoma"/>
          <w:sz w:val="24"/>
          <w:szCs w:val="24"/>
        </w:rPr>
      </w:pPr>
      <w:r w:rsidRPr="008651F8">
        <w:rPr>
          <w:rFonts w:ascii="Tahoma" w:hAnsi="Tahoma" w:cs="Tahoma"/>
          <w:sz w:val="24"/>
          <w:szCs w:val="24"/>
        </w:rPr>
        <w:t>mengikuti program pembinaan khusus pendalaman bidang pemerintahan.</w:t>
      </w:r>
    </w:p>
    <w:p w14:paraId="4A4D7AB2" w14:textId="77777777" w:rsidR="002A6A98" w:rsidRPr="008651F8" w:rsidRDefault="004B0A11" w:rsidP="005B0FAE">
      <w:pPr>
        <w:pStyle w:val="ListParagraph"/>
        <w:spacing w:after="0" w:line="240" w:lineRule="auto"/>
        <w:ind w:left="426"/>
        <w:contextualSpacing w:val="0"/>
        <w:jc w:val="both"/>
        <w:rPr>
          <w:rFonts w:ascii="Tahoma" w:hAnsi="Tahoma" w:cs="Tahoma"/>
          <w:sz w:val="24"/>
          <w:szCs w:val="24"/>
        </w:rPr>
      </w:pPr>
      <w:r w:rsidRPr="008651F8">
        <w:rPr>
          <w:rFonts w:ascii="Tahoma" w:hAnsi="Tahoma" w:cs="Tahoma"/>
          <w:sz w:val="24"/>
          <w:szCs w:val="24"/>
        </w:rPr>
        <w:t>Untuk menghindari sanksi administra</w:t>
      </w:r>
      <w:r w:rsidR="00B166F0" w:rsidRPr="008651F8">
        <w:rPr>
          <w:rFonts w:ascii="Tahoma" w:hAnsi="Tahoma" w:cs="Tahoma"/>
          <w:sz w:val="24"/>
          <w:szCs w:val="24"/>
        </w:rPr>
        <w:t>tif</w:t>
      </w:r>
      <w:r w:rsidRPr="008651F8">
        <w:rPr>
          <w:rFonts w:ascii="Tahoma" w:hAnsi="Tahoma" w:cs="Tahoma"/>
          <w:sz w:val="24"/>
          <w:szCs w:val="24"/>
        </w:rPr>
        <w:t xml:space="preserve"> kepada Kepala Daerah tersebut, maka DPRD sebagai mitra yang sejajar dengan Kepala Daerah, sudah sewajarnya mengingatkan agar </w:t>
      </w:r>
      <w:r w:rsidR="000737DA" w:rsidRPr="008651F8">
        <w:rPr>
          <w:rFonts w:ascii="Tahoma" w:hAnsi="Tahoma" w:cs="Tahoma"/>
          <w:sz w:val="24"/>
          <w:szCs w:val="24"/>
        </w:rPr>
        <w:t>LKPJ setiap tahun anggaran wajib disampaikan kepada DPRD secara tepat waktu.</w:t>
      </w:r>
    </w:p>
    <w:p w14:paraId="1968E16C" w14:textId="77777777" w:rsidR="00047E5D" w:rsidRPr="008651F8" w:rsidRDefault="0086089B" w:rsidP="005B0FAE">
      <w:pPr>
        <w:pStyle w:val="ListParagraph"/>
        <w:spacing w:after="0" w:line="240" w:lineRule="auto"/>
        <w:ind w:left="426" w:firstLine="708"/>
        <w:contextualSpacing w:val="0"/>
        <w:jc w:val="both"/>
        <w:rPr>
          <w:rFonts w:ascii="Tahoma" w:hAnsi="Tahoma" w:cs="Tahoma"/>
          <w:sz w:val="24"/>
          <w:szCs w:val="24"/>
        </w:rPr>
      </w:pPr>
      <w:r w:rsidRPr="008651F8">
        <w:rPr>
          <w:rFonts w:ascii="Tahoma" w:hAnsi="Tahoma" w:cs="Tahoma"/>
          <w:sz w:val="24"/>
          <w:szCs w:val="24"/>
        </w:rPr>
        <w:t>Berdasarkan ketentaun Pasal 1 angka 2 PP</w:t>
      </w:r>
      <w:r w:rsidR="00047E5D" w:rsidRPr="008651F8">
        <w:rPr>
          <w:rFonts w:ascii="Tahoma" w:hAnsi="Tahoma" w:cs="Tahoma"/>
          <w:sz w:val="24"/>
          <w:szCs w:val="24"/>
        </w:rPr>
        <w:t xml:space="preserve"> Nomor 13 Tahun 2019 </w:t>
      </w:r>
      <w:r w:rsidRPr="008651F8">
        <w:rPr>
          <w:rFonts w:ascii="Tahoma" w:hAnsi="Tahoma" w:cs="Tahoma"/>
          <w:sz w:val="24"/>
          <w:szCs w:val="24"/>
        </w:rPr>
        <w:t xml:space="preserve">ditegaskan bahwa Laporan Keterangan Pertanggungjawaban yang selanjutnya disingkat LKPJ adalah laporan yang disampaikan oleh Pemerintah Daerah kepada Dewan Perwakilan Rakyat Daerah yang memuat hasil penyelenggaraan urusan pemerintahan yang menyangkut pertanggungjawaban kinerja yang dilaksanakan oleh Pemerintah Daerah selama 1 (satu) tahun anggaran. </w:t>
      </w:r>
      <w:r w:rsidR="00047E5D" w:rsidRPr="008651F8">
        <w:rPr>
          <w:rFonts w:ascii="Tahoma" w:hAnsi="Tahoma" w:cs="Tahoma"/>
          <w:sz w:val="24"/>
          <w:szCs w:val="24"/>
        </w:rPr>
        <w:t xml:space="preserve">DPRD Kabupaten Sarmi meyakini, bahwa </w:t>
      </w:r>
      <w:r w:rsidRPr="008651F8">
        <w:rPr>
          <w:rFonts w:ascii="Tahoma" w:hAnsi="Tahoma" w:cs="Tahoma"/>
          <w:sz w:val="24"/>
          <w:szCs w:val="24"/>
        </w:rPr>
        <w:t xml:space="preserve">LKPJ </w:t>
      </w:r>
      <w:r w:rsidR="00047E5D" w:rsidRPr="008651F8">
        <w:rPr>
          <w:rFonts w:ascii="Tahoma" w:hAnsi="Tahoma" w:cs="Tahoma"/>
          <w:sz w:val="24"/>
          <w:szCs w:val="24"/>
        </w:rPr>
        <w:t xml:space="preserve">Bupati Sarmi Tahun Anggaran 2022 </w:t>
      </w:r>
      <w:r w:rsidRPr="008651F8">
        <w:rPr>
          <w:rFonts w:ascii="Tahoma" w:hAnsi="Tahoma" w:cs="Tahoma"/>
          <w:sz w:val="24"/>
          <w:szCs w:val="24"/>
        </w:rPr>
        <w:t xml:space="preserve">telah disusun oleh Pemerintah Kabupaten </w:t>
      </w:r>
      <w:r w:rsidR="00047E5D" w:rsidRPr="008651F8">
        <w:rPr>
          <w:rFonts w:ascii="Tahoma" w:hAnsi="Tahoma" w:cs="Tahoma"/>
          <w:sz w:val="24"/>
          <w:szCs w:val="24"/>
        </w:rPr>
        <w:t>Sarmi</w:t>
      </w:r>
      <w:r w:rsidRPr="008651F8">
        <w:rPr>
          <w:rFonts w:ascii="Tahoma" w:hAnsi="Tahoma" w:cs="Tahoma"/>
          <w:sz w:val="24"/>
          <w:szCs w:val="24"/>
        </w:rPr>
        <w:t xml:space="preserve"> sesuai dengan prinsip penyusunan LKPJ</w:t>
      </w:r>
      <w:r w:rsidR="00B166F0" w:rsidRPr="008651F8">
        <w:rPr>
          <w:rFonts w:ascii="Tahoma" w:hAnsi="Tahoma" w:cs="Tahoma"/>
          <w:sz w:val="24"/>
          <w:szCs w:val="24"/>
        </w:rPr>
        <w:t>,</w:t>
      </w:r>
      <w:r w:rsidRPr="008651F8">
        <w:rPr>
          <w:rFonts w:ascii="Tahoma" w:hAnsi="Tahoma" w:cs="Tahoma"/>
          <w:sz w:val="24"/>
          <w:szCs w:val="24"/>
        </w:rPr>
        <w:t xml:space="preserve"> yaitu</w:t>
      </w:r>
      <w:r w:rsidR="00047E5D" w:rsidRPr="008651F8">
        <w:rPr>
          <w:rFonts w:ascii="Tahoma" w:hAnsi="Tahoma" w:cs="Tahoma"/>
          <w:sz w:val="24"/>
          <w:szCs w:val="24"/>
        </w:rPr>
        <w:t>:</w:t>
      </w:r>
    </w:p>
    <w:p w14:paraId="679CAF25" w14:textId="77777777" w:rsidR="00047E5D" w:rsidRPr="008651F8" w:rsidRDefault="0086089B" w:rsidP="005B0FAE">
      <w:pPr>
        <w:pStyle w:val="ListParagraph"/>
        <w:numPr>
          <w:ilvl w:val="0"/>
          <w:numId w:val="4"/>
        </w:numPr>
        <w:spacing w:after="0" w:line="240" w:lineRule="auto"/>
        <w:ind w:left="709" w:hanging="283"/>
        <w:contextualSpacing w:val="0"/>
        <w:jc w:val="both"/>
        <w:rPr>
          <w:rFonts w:ascii="Tahoma" w:hAnsi="Tahoma" w:cs="Tahoma"/>
          <w:sz w:val="24"/>
          <w:szCs w:val="24"/>
        </w:rPr>
      </w:pPr>
      <w:r w:rsidRPr="008651F8">
        <w:rPr>
          <w:rFonts w:ascii="Tahoma" w:hAnsi="Tahoma" w:cs="Tahoma"/>
          <w:sz w:val="24"/>
          <w:szCs w:val="24"/>
        </w:rPr>
        <w:t xml:space="preserve">transparansi, </w:t>
      </w:r>
      <w:r w:rsidR="00BA4C1C" w:rsidRPr="008651F8">
        <w:rPr>
          <w:rFonts w:ascii="Tahoma" w:hAnsi="Tahoma" w:cs="Tahoma"/>
          <w:sz w:val="24"/>
          <w:szCs w:val="24"/>
        </w:rPr>
        <w:t>adalah</w:t>
      </w:r>
      <w:r w:rsidR="007E1498" w:rsidRPr="008651F8">
        <w:rPr>
          <w:rFonts w:ascii="Tahoma" w:hAnsi="Tahoma" w:cs="Tahoma"/>
          <w:sz w:val="24"/>
          <w:szCs w:val="24"/>
        </w:rPr>
        <w:t xml:space="preserve"> keterbukaan dalam pertanggungjawaban;</w:t>
      </w:r>
    </w:p>
    <w:p w14:paraId="00F80027" w14:textId="77777777" w:rsidR="00047E5D" w:rsidRPr="008651F8" w:rsidRDefault="0086089B" w:rsidP="005B0FAE">
      <w:pPr>
        <w:pStyle w:val="ListParagraph"/>
        <w:numPr>
          <w:ilvl w:val="0"/>
          <w:numId w:val="4"/>
        </w:numPr>
        <w:spacing w:after="0" w:line="240" w:lineRule="auto"/>
        <w:ind w:left="709" w:hanging="283"/>
        <w:contextualSpacing w:val="0"/>
        <w:jc w:val="both"/>
        <w:rPr>
          <w:rFonts w:ascii="Tahoma" w:hAnsi="Tahoma" w:cs="Tahoma"/>
          <w:sz w:val="24"/>
          <w:szCs w:val="24"/>
        </w:rPr>
      </w:pPr>
      <w:r w:rsidRPr="008651F8">
        <w:rPr>
          <w:rFonts w:ascii="Tahoma" w:hAnsi="Tahoma" w:cs="Tahoma"/>
          <w:sz w:val="24"/>
          <w:szCs w:val="24"/>
        </w:rPr>
        <w:t xml:space="preserve">akuntabilitas, </w:t>
      </w:r>
      <w:r w:rsidR="00BA4C1C" w:rsidRPr="008651F8">
        <w:rPr>
          <w:rFonts w:ascii="Tahoma" w:hAnsi="Tahoma" w:cs="Tahoma"/>
          <w:sz w:val="24"/>
          <w:szCs w:val="24"/>
        </w:rPr>
        <w:t>yaitu</w:t>
      </w:r>
      <w:r w:rsidR="007E1498" w:rsidRPr="008651F8">
        <w:rPr>
          <w:rFonts w:ascii="Tahoma" w:hAnsi="Tahoma" w:cs="Tahoma"/>
          <w:sz w:val="24"/>
          <w:szCs w:val="24"/>
        </w:rPr>
        <w:t xml:space="preserve"> laporan yang disampaikan dapat dipertanggungjawabkan;</w:t>
      </w:r>
    </w:p>
    <w:p w14:paraId="452A8640" w14:textId="77777777" w:rsidR="00047E5D" w:rsidRPr="008651F8" w:rsidRDefault="0086089B" w:rsidP="005B0FAE">
      <w:pPr>
        <w:pStyle w:val="ListParagraph"/>
        <w:numPr>
          <w:ilvl w:val="0"/>
          <w:numId w:val="4"/>
        </w:numPr>
        <w:spacing w:after="0" w:line="240" w:lineRule="auto"/>
        <w:ind w:left="709" w:hanging="283"/>
        <w:contextualSpacing w:val="0"/>
        <w:jc w:val="both"/>
        <w:rPr>
          <w:rFonts w:ascii="Tahoma" w:hAnsi="Tahoma" w:cs="Tahoma"/>
          <w:sz w:val="24"/>
          <w:szCs w:val="24"/>
        </w:rPr>
      </w:pPr>
      <w:r w:rsidRPr="008651F8">
        <w:rPr>
          <w:rFonts w:ascii="Tahoma" w:hAnsi="Tahoma" w:cs="Tahoma"/>
          <w:sz w:val="24"/>
          <w:szCs w:val="24"/>
        </w:rPr>
        <w:t>akurasi</w:t>
      </w:r>
      <w:r w:rsidR="003B7262" w:rsidRPr="008651F8">
        <w:rPr>
          <w:rFonts w:ascii="Tahoma" w:hAnsi="Tahoma" w:cs="Tahoma"/>
          <w:sz w:val="24"/>
          <w:szCs w:val="24"/>
        </w:rPr>
        <w:t xml:space="preserve"> dimaksudkan informasi/data yang disampaikan LKPJ</w:t>
      </w:r>
      <w:r w:rsidRPr="008651F8">
        <w:rPr>
          <w:rFonts w:ascii="Tahoma" w:hAnsi="Tahoma" w:cs="Tahoma"/>
          <w:sz w:val="24"/>
          <w:szCs w:val="24"/>
        </w:rPr>
        <w:t xml:space="preserve"> </w:t>
      </w:r>
      <w:r w:rsidR="003B7262" w:rsidRPr="008651F8">
        <w:rPr>
          <w:rFonts w:ascii="Tahoma" w:hAnsi="Tahoma" w:cs="Tahoma"/>
          <w:sz w:val="24"/>
          <w:szCs w:val="24"/>
        </w:rPr>
        <w:t>adalah tepat dan benar</w:t>
      </w:r>
    </w:p>
    <w:p w14:paraId="0B6D13EE" w14:textId="77777777" w:rsidR="0086089B" w:rsidRPr="008651F8" w:rsidRDefault="003B7262" w:rsidP="005B0FAE">
      <w:pPr>
        <w:pStyle w:val="ListParagraph"/>
        <w:numPr>
          <w:ilvl w:val="0"/>
          <w:numId w:val="4"/>
        </w:numPr>
        <w:spacing w:after="0" w:line="240" w:lineRule="auto"/>
        <w:ind w:left="709" w:hanging="283"/>
        <w:contextualSpacing w:val="0"/>
        <w:jc w:val="both"/>
        <w:rPr>
          <w:rFonts w:ascii="Tahoma" w:hAnsi="Tahoma" w:cs="Tahoma"/>
          <w:sz w:val="24"/>
          <w:szCs w:val="24"/>
        </w:rPr>
      </w:pPr>
      <w:r w:rsidRPr="008651F8">
        <w:rPr>
          <w:rFonts w:ascii="Tahoma" w:hAnsi="Tahoma" w:cs="Tahoma"/>
          <w:sz w:val="24"/>
          <w:szCs w:val="24"/>
        </w:rPr>
        <w:t>obyektif yaitu mengenai keadaan yang sebenarnya tanpa dipengaruhi pendapatan atau pandangan pribadi.</w:t>
      </w:r>
    </w:p>
    <w:p w14:paraId="72A245C2" w14:textId="77777777" w:rsidR="007E1498" w:rsidRPr="008651F8" w:rsidRDefault="00E064FF" w:rsidP="005B0FAE">
      <w:pPr>
        <w:pStyle w:val="ListParagraph"/>
        <w:spacing w:after="0" w:line="240" w:lineRule="auto"/>
        <w:ind w:left="426" w:firstLine="708"/>
        <w:contextualSpacing w:val="0"/>
        <w:jc w:val="both"/>
        <w:rPr>
          <w:rFonts w:ascii="Tahoma" w:hAnsi="Tahoma" w:cs="Tahoma"/>
          <w:sz w:val="24"/>
          <w:szCs w:val="24"/>
        </w:rPr>
      </w:pPr>
      <w:r w:rsidRPr="008651F8">
        <w:rPr>
          <w:rFonts w:ascii="Tahoma" w:hAnsi="Tahoma" w:cs="Tahoma"/>
          <w:sz w:val="24"/>
          <w:szCs w:val="24"/>
        </w:rPr>
        <w:t xml:space="preserve">Peraturan Menteri Dalam Negeri (Permendagri) Nomor 18 Tahun 2020 tentang Pelaksanaan Peraturan Pemerintah Nomor 13 Tahun 2019 tentang Laporan dan Evaluasi Penyelenggaraan Pemerintahan Daerah </w:t>
      </w:r>
      <w:r w:rsidR="00427654" w:rsidRPr="008651F8">
        <w:rPr>
          <w:rFonts w:ascii="Tahoma" w:hAnsi="Tahoma" w:cs="Tahoma"/>
          <w:sz w:val="24"/>
          <w:szCs w:val="24"/>
        </w:rPr>
        <w:t xml:space="preserve">sebagai pedoman teknis dalam </w:t>
      </w:r>
      <w:r w:rsidRPr="008651F8">
        <w:rPr>
          <w:rFonts w:ascii="Tahoma" w:hAnsi="Tahoma" w:cs="Tahoma"/>
          <w:sz w:val="24"/>
          <w:szCs w:val="24"/>
        </w:rPr>
        <w:t>penyusunan LKPJ</w:t>
      </w:r>
      <w:r w:rsidR="003D569C" w:rsidRPr="008651F8">
        <w:rPr>
          <w:rFonts w:ascii="Tahoma" w:hAnsi="Tahoma" w:cs="Tahoma"/>
          <w:sz w:val="24"/>
          <w:szCs w:val="24"/>
        </w:rPr>
        <w:t>,</w:t>
      </w:r>
      <w:r w:rsidRPr="008651F8">
        <w:rPr>
          <w:rFonts w:ascii="Tahoma" w:hAnsi="Tahoma" w:cs="Tahoma"/>
          <w:sz w:val="24"/>
          <w:szCs w:val="24"/>
        </w:rPr>
        <w:t xml:space="preserve"> ditegaskan bahwa salah satu tahapan </w:t>
      </w:r>
      <w:r w:rsidR="00427654" w:rsidRPr="008651F8">
        <w:rPr>
          <w:rFonts w:ascii="Tahoma" w:hAnsi="Tahoma" w:cs="Tahoma"/>
          <w:sz w:val="24"/>
          <w:szCs w:val="24"/>
        </w:rPr>
        <w:t xml:space="preserve">penyusunan LKPJ </w:t>
      </w:r>
      <w:r w:rsidRPr="008651F8">
        <w:rPr>
          <w:rFonts w:ascii="Tahoma" w:hAnsi="Tahoma" w:cs="Tahoma"/>
          <w:sz w:val="24"/>
          <w:szCs w:val="24"/>
        </w:rPr>
        <w:t xml:space="preserve">yang harus dilaksanakan adalah </w:t>
      </w:r>
      <w:r w:rsidR="00BE3FCA" w:rsidRPr="008651F8">
        <w:rPr>
          <w:rFonts w:ascii="Tahoma" w:hAnsi="Tahoma" w:cs="Tahoma"/>
          <w:sz w:val="24"/>
          <w:szCs w:val="24"/>
        </w:rPr>
        <w:t>verifikasi dan penilaian dokumen data dasar pencapaian kinerja pemerintahan Daerah</w:t>
      </w:r>
      <w:r w:rsidR="003D569C" w:rsidRPr="008651F8">
        <w:rPr>
          <w:rFonts w:ascii="Tahoma" w:hAnsi="Tahoma" w:cs="Tahoma"/>
          <w:sz w:val="24"/>
          <w:szCs w:val="24"/>
        </w:rPr>
        <w:t>. Verifikasi dan penilaian tersebut</w:t>
      </w:r>
      <w:r w:rsidR="00BE3FCA" w:rsidRPr="008651F8">
        <w:rPr>
          <w:rFonts w:ascii="Tahoma" w:hAnsi="Tahoma" w:cs="Tahoma"/>
          <w:sz w:val="24"/>
          <w:szCs w:val="24"/>
        </w:rPr>
        <w:t xml:space="preserve"> dalam bentuk reviu oleh Aparat Pengawasan Intern Pemerintah (APIP) Inspektorat Daerah.</w:t>
      </w:r>
      <w:r w:rsidR="003D569C" w:rsidRPr="008651F8">
        <w:rPr>
          <w:rFonts w:ascii="Tahoma" w:hAnsi="Tahoma" w:cs="Tahoma"/>
          <w:sz w:val="24"/>
          <w:szCs w:val="24"/>
        </w:rPr>
        <w:t xml:space="preserve"> Oleh karena itu DPRD Kabupaten Sarmi meyakini bahwa data dasar pencapaian kinerja pemerintahan Daerah yang dijadikan dasar untuk menyusun LKPJ telah direviu oleh A</w:t>
      </w:r>
      <w:r w:rsidR="00C745DC" w:rsidRPr="008651F8">
        <w:rPr>
          <w:rFonts w:ascii="Tahoma" w:hAnsi="Tahoma" w:cs="Tahoma"/>
          <w:sz w:val="24"/>
          <w:szCs w:val="24"/>
        </w:rPr>
        <w:t>PIP Inspektorat Kabupaten Sarmi. Dalam kaitan itu</w:t>
      </w:r>
      <w:r w:rsidR="00F46EAD" w:rsidRPr="008651F8">
        <w:rPr>
          <w:rFonts w:ascii="Tahoma" w:hAnsi="Tahoma" w:cs="Tahoma"/>
          <w:sz w:val="24"/>
          <w:szCs w:val="24"/>
        </w:rPr>
        <w:t>,</w:t>
      </w:r>
      <w:r w:rsidR="003D569C" w:rsidRPr="008651F8">
        <w:rPr>
          <w:rFonts w:ascii="Tahoma" w:hAnsi="Tahoma" w:cs="Tahoma"/>
          <w:sz w:val="24"/>
          <w:szCs w:val="24"/>
        </w:rPr>
        <w:t xml:space="preserve"> </w:t>
      </w:r>
      <w:r w:rsidR="00D16755" w:rsidRPr="008651F8">
        <w:rPr>
          <w:rFonts w:ascii="Tahoma" w:hAnsi="Tahoma" w:cs="Tahoma"/>
          <w:sz w:val="24"/>
          <w:szCs w:val="24"/>
        </w:rPr>
        <w:t>sesuai dengan tugas pokok dan fungsinya Inspektorat Kabupaten Sarmi bertanggungjawab atas kebenaran data yang digunakan untuk penyusunan LKPJ Bup</w:t>
      </w:r>
      <w:r w:rsidR="00F46EAD" w:rsidRPr="008651F8">
        <w:rPr>
          <w:rFonts w:ascii="Tahoma" w:hAnsi="Tahoma" w:cs="Tahoma"/>
          <w:sz w:val="24"/>
          <w:szCs w:val="24"/>
        </w:rPr>
        <w:t>a</w:t>
      </w:r>
      <w:r w:rsidR="00D16755" w:rsidRPr="008651F8">
        <w:rPr>
          <w:rFonts w:ascii="Tahoma" w:hAnsi="Tahoma" w:cs="Tahoma"/>
          <w:sz w:val="24"/>
          <w:szCs w:val="24"/>
        </w:rPr>
        <w:t>ti Sarmi TA 2022.</w:t>
      </w:r>
    </w:p>
    <w:p w14:paraId="565B1B70" w14:textId="77777777" w:rsidR="007E1498" w:rsidRPr="008651F8" w:rsidRDefault="00775F39" w:rsidP="005B0FAE">
      <w:pPr>
        <w:pStyle w:val="ListParagraph"/>
        <w:spacing w:after="0" w:line="240" w:lineRule="auto"/>
        <w:ind w:left="426" w:firstLine="708"/>
        <w:contextualSpacing w:val="0"/>
        <w:jc w:val="both"/>
        <w:rPr>
          <w:rFonts w:ascii="Tahoma" w:hAnsi="Tahoma" w:cs="Tahoma"/>
          <w:sz w:val="24"/>
          <w:szCs w:val="24"/>
        </w:rPr>
      </w:pPr>
      <w:r w:rsidRPr="008651F8">
        <w:rPr>
          <w:rFonts w:ascii="Tahoma" w:hAnsi="Tahoma" w:cs="Tahoma"/>
          <w:sz w:val="24"/>
          <w:szCs w:val="24"/>
        </w:rPr>
        <w:t>Permendagri Nomor 18 Tahun 2020</w:t>
      </w:r>
      <w:r w:rsidR="00D65511" w:rsidRPr="008651F8">
        <w:rPr>
          <w:rFonts w:ascii="Tahoma" w:hAnsi="Tahoma" w:cs="Tahoma"/>
          <w:sz w:val="24"/>
          <w:szCs w:val="24"/>
        </w:rPr>
        <w:t xml:space="preserve"> selain mengatur tahapan penyusunan LKPJ, juga mengatur ruang lingkup LKPJ yang dituangkan dalam </w:t>
      </w:r>
      <w:r w:rsidRPr="008651F8">
        <w:rPr>
          <w:rFonts w:ascii="Tahoma" w:hAnsi="Tahoma" w:cs="Tahoma"/>
          <w:sz w:val="24"/>
          <w:szCs w:val="24"/>
        </w:rPr>
        <w:t>format sistematika LKPJ</w:t>
      </w:r>
      <w:r w:rsidR="00D65511" w:rsidRPr="008651F8">
        <w:rPr>
          <w:rFonts w:ascii="Tahoma" w:hAnsi="Tahoma" w:cs="Tahoma"/>
          <w:sz w:val="24"/>
          <w:szCs w:val="24"/>
        </w:rPr>
        <w:t>.</w:t>
      </w:r>
      <w:r w:rsidR="006D15CF" w:rsidRPr="008651F8">
        <w:rPr>
          <w:rFonts w:ascii="Tahoma" w:hAnsi="Tahoma" w:cs="Tahoma"/>
          <w:sz w:val="24"/>
          <w:szCs w:val="24"/>
        </w:rPr>
        <w:t xml:space="preserve"> </w:t>
      </w:r>
      <w:r w:rsidR="00BD7DD9" w:rsidRPr="008651F8">
        <w:rPr>
          <w:rFonts w:ascii="Tahoma" w:hAnsi="Tahoma" w:cs="Tahoma"/>
          <w:sz w:val="24"/>
          <w:szCs w:val="24"/>
        </w:rPr>
        <w:t xml:space="preserve">Ruang lingkup LKPJ mencakup hasil penyelenggaraan urusan pemerintahan yang  menjadi kewenangan daerah yang dilaksanakan oleh pemerintah daerah serta hasil pelaksanaan tugas pembantuan dan penugasan. </w:t>
      </w:r>
      <w:r w:rsidR="00CF78AC" w:rsidRPr="008651F8">
        <w:rPr>
          <w:rFonts w:ascii="Tahoma" w:hAnsi="Tahoma" w:cs="Tahoma"/>
          <w:sz w:val="24"/>
          <w:szCs w:val="24"/>
        </w:rPr>
        <w:t xml:space="preserve">Oleh karena itu, agar </w:t>
      </w:r>
      <w:r w:rsidR="00BD7DD9" w:rsidRPr="008651F8">
        <w:rPr>
          <w:rFonts w:ascii="Tahoma" w:hAnsi="Tahoma" w:cs="Tahoma"/>
          <w:sz w:val="24"/>
          <w:szCs w:val="24"/>
        </w:rPr>
        <w:t xml:space="preserve">ruang lingkup LKPJ </w:t>
      </w:r>
      <w:r w:rsidR="00CF78AC" w:rsidRPr="008651F8">
        <w:rPr>
          <w:rFonts w:ascii="Tahoma" w:hAnsi="Tahoma" w:cs="Tahoma"/>
          <w:sz w:val="24"/>
          <w:szCs w:val="24"/>
        </w:rPr>
        <w:t xml:space="preserve">memberikan informasi yang komprehensif, obyekktif dan faktual, maka </w:t>
      </w:r>
      <w:r w:rsidR="006123E6" w:rsidRPr="008651F8">
        <w:rPr>
          <w:rFonts w:ascii="Tahoma" w:hAnsi="Tahoma" w:cs="Tahoma"/>
          <w:sz w:val="24"/>
          <w:szCs w:val="24"/>
        </w:rPr>
        <w:t xml:space="preserve">peran Tim Penyusun LKPJ yang dipimpin Sekretaris Daerah wajib mempedomani </w:t>
      </w:r>
      <w:r w:rsidR="00BD7DD9" w:rsidRPr="008651F8">
        <w:rPr>
          <w:rFonts w:ascii="Tahoma" w:hAnsi="Tahoma" w:cs="Tahoma"/>
          <w:sz w:val="24"/>
          <w:szCs w:val="24"/>
        </w:rPr>
        <w:t>format sistematika yang diatur dalam Lampiran Permendagri Nomor 18 Tahun 2020</w:t>
      </w:r>
      <w:r w:rsidR="006123E6" w:rsidRPr="008651F8">
        <w:rPr>
          <w:rFonts w:ascii="Tahoma" w:hAnsi="Tahoma" w:cs="Tahoma"/>
          <w:sz w:val="24"/>
          <w:szCs w:val="24"/>
        </w:rPr>
        <w:t>.</w:t>
      </w:r>
      <w:r w:rsidR="00585BBC" w:rsidRPr="008651F8">
        <w:rPr>
          <w:rFonts w:ascii="Tahoma" w:hAnsi="Tahoma" w:cs="Tahoma"/>
          <w:sz w:val="24"/>
          <w:szCs w:val="24"/>
        </w:rPr>
        <w:t xml:space="preserve"> Sekretaris Daerah sebagai Ketua Tim Penyusun LKPJ mempunyai </w:t>
      </w:r>
      <w:r w:rsidR="007F684B" w:rsidRPr="008651F8">
        <w:rPr>
          <w:rFonts w:ascii="Tahoma" w:hAnsi="Tahoma" w:cs="Tahoma"/>
          <w:sz w:val="24"/>
          <w:szCs w:val="24"/>
        </w:rPr>
        <w:t xml:space="preserve">peran kunci dan tanggungjawab </w:t>
      </w:r>
      <w:r w:rsidR="002C43F4" w:rsidRPr="008651F8">
        <w:rPr>
          <w:rFonts w:ascii="Tahoma" w:hAnsi="Tahoma" w:cs="Tahoma"/>
          <w:sz w:val="24"/>
          <w:szCs w:val="24"/>
        </w:rPr>
        <w:t>penuh agar</w:t>
      </w:r>
      <w:r w:rsidR="007F684B" w:rsidRPr="008651F8">
        <w:rPr>
          <w:rFonts w:ascii="Tahoma" w:hAnsi="Tahoma" w:cs="Tahoma"/>
          <w:sz w:val="24"/>
          <w:szCs w:val="24"/>
        </w:rPr>
        <w:t xml:space="preserve"> informasi ruang lingkup LKPJ </w:t>
      </w:r>
      <w:r w:rsidR="002C43F4" w:rsidRPr="008651F8">
        <w:rPr>
          <w:rFonts w:ascii="Tahoma" w:hAnsi="Tahoma" w:cs="Tahoma"/>
          <w:sz w:val="24"/>
          <w:szCs w:val="24"/>
        </w:rPr>
        <w:t xml:space="preserve">disajikan </w:t>
      </w:r>
      <w:r w:rsidR="007F684B" w:rsidRPr="008651F8">
        <w:rPr>
          <w:rFonts w:ascii="Tahoma" w:hAnsi="Tahoma" w:cs="Tahoma"/>
          <w:sz w:val="24"/>
          <w:szCs w:val="24"/>
        </w:rPr>
        <w:t xml:space="preserve">sesuai </w:t>
      </w:r>
      <w:r w:rsidR="002C43F4" w:rsidRPr="008651F8">
        <w:rPr>
          <w:rFonts w:ascii="Tahoma" w:hAnsi="Tahoma" w:cs="Tahoma"/>
          <w:sz w:val="24"/>
          <w:szCs w:val="24"/>
        </w:rPr>
        <w:t xml:space="preserve">dengan </w:t>
      </w:r>
      <w:r w:rsidR="007F684B" w:rsidRPr="008651F8">
        <w:rPr>
          <w:rFonts w:ascii="Tahoma" w:hAnsi="Tahoma" w:cs="Tahoma"/>
          <w:sz w:val="24"/>
          <w:szCs w:val="24"/>
        </w:rPr>
        <w:t>format sistematika LKPJ.</w:t>
      </w:r>
      <w:r w:rsidR="00585BBC" w:rsidRPr="008651F8">
        <w:rPr>
          <w:rFonts w:ascii="Tahoma" w:hAnsi="Tahoma" w:cs="Tahoma"/>
          <w:sz w:val="24"/>
          <w:szCs w:val="24"/>
        </w:rPr>
        <w:t xml:space="preserve"> </w:t>
      </w:r>
      <w:r w:rsidR="00247621" w:rsidRPr="008651F8">
        <w:rPr>
          <w:rFonts w:ascii="Tahoma" w:hAnsi="Tahoma" w:cs="Tahoma"/>
          <w:sz w:val="24"/>
          <w:szCs w:val="24"/>
        </w:rPr>
        <w:t xml:space="preserve">Berdasarkan informasi </w:t>
      </w:r>
      <w:r w:rsidR="00B06338" w:rsidRPr="008651F8">
        <w:rPr>
          <w:rFonts w:ascii="Tahoma" w:hAnsi="Tahoma" w:cs="Tahoma"/>
          <w:sz w:val="24"/>
          <w:szCs w:val="24"/>
        </w:rPr>
        <w:t xml:space="preserve">yang dituangkan dalam format sistematika LKPJ </w:t>
      </w:r>
      <w:r w:rsidR="00247621" w:rsidRPr="008651F8">
        <w:rPr>
          <w:rFonts w:ascii="Tahoma" w:hAnsi="Tahoma" w:cs="Tahoma"/>
          <w:sz w:val="24"/>
          <w:szCs w:val="24"/>
        </w:rPr>
        <w:t>tersebut, maka DPRD Kabupaten Sarmi akan membahas secara internal dan memberikan rekomendasi kepada Bupati Sarmi dalam bentuk koreksi, saran dan masukan untuk mewujudkan penyelenggaraan pemerintahan yang lebih baik di Kabupaten Sarmi.</w:t>
      </w:r>
    </w:p>
    <w:p w14:paraId="00386A30" w14:textId="77777777" w:rsidR="0086089B" w:rsidRPr="008651F8" w:rsidRDefault="0086089B" w:rsidP="005B0FAE">
      <w:pPr>
        <w:pStyle w:val="ListParagraph"/>
        <w:spacing w:after="0" w:line="240" w:lineRule="auto"/>
        <w:ind w:left="426" w:firstLine="708"/>
        <w:contextualSpacing w:val="0"/>
        <w:jc w:val="both"/>
        <w:rPr>
          <w:rFonts w:ascii="Tahoma" w:hAnsi="Tahoma" w:cs="Tahoma"/>
          <w:sz w:val="24"/>
          <w:szCs w:val="24"/>
        </w:rPr>
      </w:pPr>
      <w:r w:rsidRPr="008651F8">
        <w:rPr>
          <w:rFonts w:ascii="Tahoma" w:hAnsi="Tahoma" w:cs="Tahoma"/>
          <w:sz w:val="24"/>
          <w:szCs w:val="24"/>
        </w:rPr>
        <w:t xml:space="preserve">Rekomendasi DPRD Kabupaten </w:t>
      </w:r>
      <w:r w:rsidR="00247621" w:rsidRPr="008651F8">
        <w:rPr>
          <w:rFonts w:ascii="Tahoma" w:hAnsi="Tahoma" w:cs="Tahoma"/>
          <w:sz w:val="24"/>
          <w:szCs w:val="24"/>
        </w:rPr>
        <w:t>Sarmi</w:t>
      </w:r>
      <w:r w:rsidRPr="008651F8">
        <w:rPr>
          <w:rFonts w:ascii="Tahoma" w:hAnsi="Tahoma" w:cs="Tahoma"/>
          <w:sz w:val="24"/>
          <w:szCs w:val="24"/>
        </w:rPr>
        <w:t xml:space="preserve"> atas LKPJ Bupati </w:t>
      </w:r>
      <w:r w:rsidR="00247621" w:rsidRPr="008651F8">
        <w:rPr>
          <w:rFonts w:ascii="Tahoma" w:hAnsi="Tahoma" w:cs="Tahoma"/>
          <w:sz w:val="24"/>
          <w:szCs w:val="24"/>
        </w:rPr>
        <w:t xml:space="preserve">Sarmi </w:t>
      </w:r>
      <w:r w:rsidRPr="008651F8">
        <w:rPr>
          <w:rFonts w:ascii="Tahoma" w:hAnsi="Tahoma" w:cs="Tahoma"/>
          <w:sz w:val="24"/>
          <w:szCs w:val="24"/>
        </w:rPr>
        <w:t xml:space="preserve">merupakan amanat </w:t>
      </w:r>
      <w:r w:rsidR="00247621" w:rsidRPr="008651F8">
        <w:rPr>
          <w:rFonts w:ascii="Tahoma" w:hAnsi="Tahoma" w:cs="Tahoma"/>
          <w:sz w:val="24"/>
          <w:szCs w:val="24"/>
        </w:rPr>
        <w:t>k</w:t>
      </w:r>
      <w:r w:rsidRPr="008651F8">
        <w:rPr>
          <w:rFonts w:ascii="Tahoma" w:hAnsi="Tahoma" w:cs="Tahoma"/>
          <w:sz w:val="24"/>
          <w:szCs w:val="24"/>
        </w:rPr>
        <w:t xml:space="preserve">etentuan Pasal 71 ayat (3) UU Nomor 23 Tahun 2014 </w:t>
      </w:r>
      <w:r w:rsidR="00D43EFC" w:rsidRPr="008651F8">
        <w:rPr>
          <w:rFonts w:ascii="Tahoma" w:hAnsi="Tahoma" w:cs="Tahoma"/>
          <w:sz w:val="24"/>
          <w:szCs w:val="24"/>
        </w:rPr>
        <w:t xml:space="preserve">yang </w:t>
      </w:r>
      <w:r w:rsidRPr="008651F8">
        <w:rPr>
          <w:rFonts w:ascii="Tahoma" w:hAnsi="Tahoma" w:cs="Tahoma"/>
          <w:sz w:val="24"/>
          <w:szCs w:val="24"/>
        </w:rPr>
        <w:t>menegaskan laporan keterangan pertanggungjawaban kepada DPRD dibahas oleh DPRD untuk rekomendasi perbaikan penyelenggaraan Pemerintahan Daerah. Sejalan dengan hal tersebut, dalam Pasal 20 ayat (3) PP Nomor 13 Tahun 2019 ditegaskan bahwa  berdasarkan hasil pembah</w:t>
      </w:r>
      <w:r w:rsidR="00247621" w:rsidRPr="008651F8">
        <w:rPr>
          <w:rFonts w:ascii="Tahoma" w:hAnsi="Tahoma" w:cs="Tahoma"/>
          <w:sz w:val="24"/>
          <w:szCs w:val="24"/>
        </w:rPr>
        <w:t>asan LKPJ, Dewan Perwakilan Rak</w:t>
      </w:r>
      <w:r w:rsidRPr="008651F8">
        <w:rPr>
          <w:rFonts w:ascii="Tahoma" w:hAnsi="Tahoma" w:cs="Tahoma"/>
          <w:sz w:val="24"/>
          <w:szCs w:val="24"/>
        </w:rPr>
        <w:t>yat Daerah memberikan rekomendasi sebagai bahan dalam:</w:t>
      </w:r>
    </w:p>
    <w:p w14:paraId="0F4E6664" w14:textId="77777777" w:rsidR="0086089B" w:rsidRPr="008651F8" w:rsidRDefault="0086089B" w:rsidP="005B0FAE">
      <w:pPr>
        <w:pStyle w:val="ListParagraph"/>
        <w:numPr>
          <w:ilvl w:val="0"/>
          <w:numId w:val="3"/>
        </w:numPr>
        <w:autoSpaceDE w:val="0"/>
        <w:autoSpaceDN w:val="0"/>
        <w:adjustRightInd w:val="0"/>
        <w:spacing w:after="0" w:line="240" w:lineRule="auto"/>
        <w:ind w:left="851" w:hanging="142"/>
        <w:contextualSpacing w:val="0"/>
        <w:rPr>
          <w:rFonts w:ascii="Tahoma" w:hAnsi="Tahoma" w:cs="Tahoma"/>
          <w:sz w:val="24"/>
          <w:szCs w:val="24"/>
        </w:rPr>
      </w:pPr>
      <w:r w:rsidRPr="008651F8">
        <w:rPr>
          <w:rFonts w:ascii="Tahoma" w:hAnsi="Tahoma" w:cs="Tahoma"/>
          <w:sz w:val="24"/>
          <w:szCs w:val="24"/>
        </w:rPr>
        <w:t>penyusunan perencanaan pada tahu</w:t>
      </w:r>
      <w:r w:rsidR="00526B7D" w:rsidRPr="008651F8">
        <w:rPr>
          <w:rFonts w:ascii="Tahoma" w:hAnsi="Tahoma" w:cs="Tahoma"/>
          <w:sz w:val="24"/>
          <w:szCs w:val="24"/>
        </w:rPr>
        <w:t>n berjalan dan tahun berikutnya,</w:t>
      </w:r>
    </w:p>
    <w:p w14:paraId="4DBAD196" w14:textId="77777777" w:rsidR="0086089B" w:rsidRPr="008651F8" w:rsidRDefault="0086089B" w:rsidP="005B0FAE">
      <w:pPr>
        <w:pStyle w:val="ListParagraph"/>
        <w:numPr>
          <w:ilvl w:val="0"/>
          <w:numId w:val="3"/>
        </w:numPr>
        <w:autoSpaceDE w:val="0"/>
        <w:autoSpaceDN w:val="0"/>
        <w:adjustRightInd w:val="0"/>
        <w:spacing w:after="0" w:line="240" w:lineRule="auto"/>
        <w:ind w:left="851" w:hanging="142"/>
        <w:contextualSpacing w:val="0"/>
        <w:rPr>
          <w:rFonts w:ascii="Tahoma" w:hAnsi="Tahoma" w:cs="Tahoma"/>
          <w:sz w:val="24"/>
          <w:szCs w:val="24"/>
        </w:rPr>
      </w:pPr>
      <w:r w:rsidRPr="008651F8">
        <w:rPr>
          <w:rFonts w:ascii="Tahoma" w:hAnsi="Tahoma" w:cs="Tahoma"/>
          <w:sz w:val="24"/>
          <w:szCs w:val="24"/>
        </w:rPr>
        <w:t>penyusunan  anggaran pada tahu</w:t>
      </w:r>
      <w:r w:rsidR="00526B7D" w:rsidRPr="008651F8">
        <w:rPr>
          <w:rFonts w:ascii="Tahoma" w:hAnsi="Tahoma" w:cs="Tahoma"/>
          <w:sz w:val="24"/>
          <w:szCs w:val="24"/>
        </w:rPr>
        <w:t>n berjalan dan tahun berikutnya,</w:t>
      </w:r>
      <w:r w:rsidRPr="008651F8">
        <w:rPr>
          <w:rFonts w:ascii="Tahoma" w:hAnsi="Tahoma" w:cs="Tahoma"/>
          <w:sz w:val="24"/>
          <w:szCs w:val="24"/>
        </w:rPr>
        <w:t xml:space="preserve"> dan</w:t>
      </w:r>
    </w:p>
    <w:p w14:paraId="130745BC" w14:textId="77777777" w:rsidR="0086089B" w:rsidRPr="008651F8" w:rsidRDefault="0086089B" w:rsidP="005B0FAE">
      <w:pPr>
        <w:pStyle w:val="ListParagraph"/>
        <w:numPr>
          <w:ilvl w:val="0"/>
          <w:numId w:val="3"/>
        </w:numPr>
        <w:autoSpaceDE w:val="0"/>
        <w:autoSpaceDN w:val="0"/>
        <w:adjustRightInd w:val="0"/>
        <w:spacing w:after="0" w:line="240" w:lineRule="auto"/>
        <w:ind w:left="851" w:hanging="142"/>
        <w:contextualSpacing w:val="0"/>
        <w:rPr>
          <w:rFonts w:ascii="Tahoma" w:hAnsi="Tahoma" w:cs="Tahoma"/>
          <w:sz w:val="24"/>
          <w:szCs w:val="24"/>
        </w:rPr>
      </w:pPr>
      <w:r w:rsidRPr="008651F8">
        <w:rPr>
          <w:rFonts w:ascii="Tahoma" w:hAnsi="Tahoma" w:cs="Tahoma"/>
          <w:sz w:val="24"/>
          <w:szCs w:val="24"/>
        </w:rPr>
        <w:lastRenderedPageBreak/>
        <w:t>penyusunan Peraturan Daerah, Peraturan Kepala Daerah, dan/atau kebijakan strategis kepala daerah.</w:t>
      </w:r>
    </w:p>
    <w:p w14:paraId="190B0BF9" w14:textId="77777777" w:rsidR="0086089B" w:rsidRPr="008651F8" w:rsidRDefault="0086089B" w:rsidP="005B0FAE">
      <w:pPr>
        <w:pStyle w:val="ListParagraph"/>
        <w:spacing w:after="0" w:line="240" w:lineRule="auto"/>
        <w:ind w:left="426"/>
        <w:contextualSpacing w:val="0"/>
        <w:jc w:val="both"/>
        <w:rPr>
          <w:rFonts w:ascii="Tahoma" w:hAnsi="Tahoma" w:cs="Tahoma"/>
          <w:sz w:val="24"/>
          <w:szCs w:val="24"/>
        </w:rPr>
      </w:pPr>
      <w:r w:rsidRPr="008651F8">
        <w:rPr>
          <w:rFonts w:ascii="Tahoma" w:hAnsi="Tahoma" w:cs="Tahoma"/>
          <w:sz w:val="24"/>
          <w:szCs w:val="24"/>
        </w:rPr>
        <w:t xml:space="preserve">Memperhatikan pengaturan sebagaimana tersebut dalam UU Nomor 23 Tahun 2014 Jo. PP Nomor 13 Tahun 2019 di atas, maka rekomendasi DPRD atas LKPJ mempunyai peran yang strategis dalam penyelenggaraan pemerintahan Daerah dan tentunya menjadi perhatian dan prioritas Bupati </w:t>
      </w:r>
      <w:r w:rsidR="00247621" w:rsidRPr="008651F8">
        <w:rPr>
          <w:rFonts w:ascii="Tahoma" w:hAnsi="Tahoma" w:cs="Tahoma"/>
          <w:sz w:val="24"/>
          <w:szCs w:val="24"/>
        </w:rPr>
        <w:t>Sarmi</w:t>
      </w:r>
      <w:r w:rsidRPr="008651F8">
        <w:rPr>
          <w:rFonts w:ascii="Tahoma" w:hAnsi="Tahoma" w:cs="Tahoma"/>
          <w:sz w:val="24"/>
          <w:szCs w:val="24"/>
        </w:rPr>
        <w:t xml:space="preserve"> dan jajarannya dalam menindaklanjuti rekomendasi DPRD tersebut.</w:t>
      </w:r>
    </w:p>
    <w:p w14:paraId="57D71EA8" w14:textId="77777777" w:rsidR="0086089B" w:rsidRPr="008651F8" w:rsidRDefault="00470FDF" w:rsidP="005B0FAE">
      <w:pPr>
        <w:pStyle w:val="ListParagraph"/>
        <w:spacing w:after="0" w:line="240" w:lineRule="auto"/>
        <w:ind w:left="426" w:firstLine="708"/>
        <w:contextualSpacing w:val="0"/>
        <w:jc w:val="both"/>
        <w:rPr>
          <w:rFonts w:ascii="Tahoma" w:hAnsi="Tahoma" w:cs="Tahoma"/>
          <w:sz w:val="24"/>
          <w:szCs w:val="24"/>
        </w:rPr>
      </w:pPr>
      <w:r w:rsidRPr="008651F8">
        <w:rPr>
          <w:rFonts w:ascii="Tahoma" w:hAnsi="Tahoma" w:cs="Tahoma"/>
          <w:sz w:val="24"/>
          <w:szCs w:val="24"/>
        </w:rPr>
        <w:t xml:space="preserve">Pembahasan LKPJ Bupati Sarmi oleh DPRD </w:t>
      </w:r>
      <w:r w:rsidR="0086089B" w:rsidRPr="008651F8">
        <w:rPr>
          <w:rFonts w:ascii="Tahoma" w:hAnsi="Tahoma" w:cs="Tahoma"/>
          <w:sz w:val="24"/>
          <w:szCs w:val="24"/>
        </w:rPr>
        <w:t xml:space="preserve">Kabupaten </w:t>
      </w:r>
      <w:r w:rsidR="00247621" w:rsidRPr="008651F8">
        <w:rPr>
          <w:rFonts w:ascii="Tahoma" w:hAnsi="Tahoma" w:cs="Tahoma"/>
          <w:sz w:val="24"/>
          <w:szCs w:val="24"/>
        </w:rPr>
        <w:t>Sarmi</w:t>
      </w:r>
      <w:r w:rsidRPr="008651F8">
        <w:rPr>
          <w:rFonts w:ascii="Tahoma" w:hAnsi="Tahoma" w:cs="Tahoma"/>
          <w:sz w:val="24"/>
          <w:szCs w:val="24"/>
        </w:rPr>
        <w:t xml:space="preserve"> </w:t>
      </w:r>
      <w:r w:rsidR="006353F9" w:rsidRPr="008651F8">
        <w:rPr>
          <w:rFonts w:ascii="Tahoma" w:hAnsi="Tahoma" w:cs="Tahoma"/>
          <w:sz w:val="24"/>
          <w:szCs w:val="24"/>
        </w:rPr>
        <w:t xml:space="preserve">TA 202 menindaklanjuti </w:t>
      </w:r>
      <w:r w:rsidR="0086089B" w:rsidRPr="008651F8">
        <w:rPr>
          <w:rFonts w:ascii="Tahoma" w:hAnsi="Tahoma" w:cs="Tahoma"/>
          <w:sz w:val="24"/>
          <w:szCs w:val="24"/>
        </w:rPr>
        <w:t xml:space="preserve"> amanat Pasal 20 ayat (1) PP Nomor 13 Tahun 2019 yang menegaskan bahwa paling lambat 30 (tiga puluh) hari setelah LKPJ diterima, Dewan Perwakilan Rakyat Daerah harus melakukan pembahasan LKPJ dengan memperhatikan capaian kinerja program dan kegiatan, serta pelaksanaan Peraturan Daerah dan/atau Peraturan Kepala Daerah dalam menyelenggarakan urusan pemerintahan daerah.</w:t>
      </w:r>
      <w:r w:rsidRPr="008651F8">
        <w:rPr>
          <w:rFonts w:ascii="Tahoma" w:hAnsi="Tahoma" w:cs="Tahoma"/>
          <w:sz w:val="24"/>
          <w:szCs w:val="24"/>
        </w:rPr>
        <w:t xml:space="preserve"> Meskipun penyampaian LKPJ Bupati Sarmi Tahun 2022 kepada DPRD Kabupaten Sarmi mengelami keterlabatan, namun dalam hal ini DPRD Kabupaten Sarmi tetap taat pada ketentuan perturan perundang-undangan dengan tetap menyampaikan rekomendasi setalah dibahas paling lama 30 (tiga puluh) hari. </w:t>
      </w:r>
    </w:p>
    <w:p w14:paraId="72BFECA5" w14:textId="77777777" w:rsidR="0095246D" w:rsidRPr="008651F8" w:rsidRDefault="0095246D" w:rsidP="005B0FAE">
      <w:pPr>
        <w:pStyle w:val="ListParagraph"/>
        <w:spacing w:after="0" w:line="240" w:lineRule="auto"/>
        <w:ind w:left="426" w:firstLine="708"/>
        <w:contextualSpacing w:val="0"/>
        <w:jc w:val="both"/>
        <w:rPr>
          <w:rFonts w:ascii="Tahoma" w:hAnsi="Tahoma" w:cs="Tahoma"/>
          <w:sz w:val="24"/>
          <w:szCs w:val="24"/>
        </w:rPr>
      </w:pPr>
      <w:r w:rsidRPr="008651F8">
        <w:rPr>
          <w:rFonts w:ascii="Tahoma" w:hAnsi="Tahoma" w:cs="Tahoma"/>
          <w:sz w:val="24"/>
          <w:szCs w:val="24"/>
        </w:rPr>
        <w:t>Substansi</w:t>
      </w:r>
      <w:r w:rsidR="0086089B" w:rsidRPr="008651F8">
        <w:rPr>
          <w:rFonts w:ascii="Tahoma" w:hAnsi="Tahoma" w:cs="Tahoma"/>
          <w:sz w:val="24"/>
          <w:szCs w:val="24"/>
        </w:rPr>
        <w:t xml:space="preserve"> pembahasan LKPJ Bupati </w:t>
      </w:r>
      <w:r w:rsidR="002102E0" w:rsidRPr="008651F8">
        <w:rPr>
          <w:rFonts w:ascii="Tahoma" w:hAnsi="Tahoma" w:cs="Tahoma"/>
          <w:sz w:val="24"/>
          <w:szCs w:val="24"/>
        </w:rPr>
        <w:t>Sarmi</w:t>
      </w:r>
      <w:r w:rsidR="0086089B" w:rsidRPr="008651F8">
        <w:rPr>
          <w:rFonts w:ascii="Tahoma" w:hAnsi="Tahoma" w:cs="Tahoma"/>
          <w:sz w:val="24"/>
          <w:szCs w:val="24"/>
        </w:rPr>
        <w:t xml:space="preserve"> oleh </w:t>
      </w:r>
      <w:r w:rsidR="00BA77B9" w:rsidRPr="008651F8">
        <w:rPr>
          <w:rFonts w:ascii="Tahoma" w:hAnsi="Tahoma" w:cs="Tahoma"/>
          <w:sz w:val="24"/>
          <w:szCs w:val="24"/>
        </w:rPr>
        <w:t>DPRD Kabupaten Sarmi</w:t>
      </w:r>
      <w:r w:rsidR="0086089B" w:rsidRPr="008651F8">
        <w:rPr>
          <w:rFonts w:ascii="Tahoma" w:hAnsi="Tahoma" w:cs="Tahoma"/>
          <w:sz w:val="24"/>
          <w:szCs w:val="24"/>
        </w:rPr>
        <w:t xml:space="preserve"> difokuskan untuk mendalami ruang lingkup LKPJ, yaitu hasil penyelenggaraan urusan pemerintahan yang menjadi kewenangan daerah yang dilaksanakan Pemerintah Kabupaten </w:t>
      </w:r>
      <w:r w:rsidR="002102E0" w:rsidRPr="008651F8">
        <w:rPr>
          <w:rFonts w:ascii="Tahoma" w:hAnsi="Tahoma" w:cs="Tahoma"/>
          <w:sz w:val="24"/>
          <w:szCs w:val="24"/>
        </w:rPr>
        <w:t>Sarmi</w:t>
      </w:r>
      <w:r w:rsidR="0086089B" w:rsidRPr="008651F8">
        <w:rPr>
          <w:rFonts w:ascii="Tahoma" w:hAnsi="Tahoma" w:cs="Tahoma"/>
          <w:sz w:val="24"/>
          <w:szCs w:val="24"/>
        </w:rPr>
        <w:t xml:space="preserve"> serta hasil pelaksanaan tugas pembantuan dan penugasan</w:t>
      </w:r>
      <w:r w:rsidRPr="008651F8">
        <w:rPr>
          <w:rFonts w:ascii="Tahoma" w:hAnsi="Tahoma" w:cs="Tahoma"/>
          <w:sz w:val="24"/>
          <w:szCs w:val="24"/>
        </w:rPr>
        <w:t xml:space="preserve">. </w:t>
      </w:r>
      <w:r w:rsidR="0086089B" w:rsidRPr="008651F8">
        <w:rPr>
          <w:rFonts w:ascii="Tahoma" w:hAnsi="Tahoma" w:cs="Tahoma"/>
          <w:sz w:val="24"/>
          <w:szCs w:val="24"/>
        </w:rPr>
        <w:t xml:space="preserve">Penyelenggaraan urusan pemerintahan tersebut merupakan urusan kongkuren yang menjadi kewenangan </w:t>
      </w:r>
      <w:r w:rsidRPr="008651F8">
        <w:rPr>
          <w:rFonts w:ascii="Tahoma" w:hAnsi="Tahoma" w:cs="Tahoma"/>
          <w:sz w:val="24"/>
          <w:szCs w:val="24"/>
        </w:rPr>
        <w:t>Pemerintah Kabupaten Sarmi</w:t>
      </w:r>
      <w:r w:rsidR="0086089B" w:rsidRPr="008651F8">
        <w:rPr>
          <w:rFonts w:ascii="Tahoma" w:hAnsi="Tahoma" w:cs="Tahoma"/>
          <w:sz w:val="24"/>
          <w:szCs w:val="24"/>
        </w:rPr>
        <w:t xml:space="preserve"> yaitu mencakup</w:t>
      </w:r>
      <w:r w:rsidRPr="008651F8">
        <w:rPr>
          <w:rFonts w:ascii="Tahoma" w:hAnsi="Tahoma" w:cs="Tahoma"/>
          <w:sz w:val="24"/>
          <w:szCs w:val="24"/>
        </w:rPr>
        <w:t>:</w:t>
      </w:r>
    </w:p>
    <w:p w14:paraId="47E65912" w14:textId="77777777" w:rsidR="0095246D" w:rsidRPr="008651F8" w:rsidRDefault="0086089B" w:rsidP="005B0FAE">
      <w:pPr>
        <w:pStyle w:val="ListParagraph"/>
        <w:numPr>
          <w:ilvl w:val="0"/>
          <w:numId w:val="7"/>
        </w:numPr>
        <w:spacing w:after="0" w:line="240" w:lineRule="auto"/>
        <w:ind w:left="709" w:hanging="218"/>
        <w:contextualSpacing w:val="0"/>
        <w:jc w:val="both"/>
        <w:rPr>
          <w:rFonts w:ascii="Tahoma" w:hAnsi="Tahoma" w:cs="Tahoma"/>
          <w:sz w:val="24"/>
          <w:szCs w:val="24"/>
        </w:rPr>
      </w:pPr>
      <w:r w:rsidRPr="008651F8">
        <w:rPr>
          <w:rFonts w:ascii="Tahoma" w:hAnsi="Tahoma" w:cs="Tahoma"/>
          <w:sz w:val="24"/>
          <w:szCs w:val="24"/>
        </w:rPr>
        <w:t xml:space="preserve">6 (enam) urusan pemerintahan wajib yang terkait pelayanan dasar, </w:t>
      </w:r>
    </w:p>
    <w:p w14:paraId="6AF3ED5D" w14:textId="77777777" w:rsidR="0095246D" w:rsidRPr="008651F8" w:rsidRDefault="0095246D" w:rsidP="005B0FAE">
      <w:pPr>
        <w:pStyle w:val="ListParagraph"/>
        <w:numPr>
          <w:ilvl w:val="0"/>
          <w:numId w:val="7"/>
        </w:numPr>
        <w:spacing w:after="0" w:line="240" w:lineRule="auto"/>
        <w:ind w:left="709" w:hanging="218"/>
        <w:contextualSpacing w:val="0"/>
        <w:jc w:val="both"/>
        <w:rPr>
          <w:rFonts w:ascii="Tahoma" w:hAnsi="Tahoma" w:cs="Tahoma"/>
          <w:sz w:val="24"/>
          <w:szCs w:val="24"/>
        </w:rPr>
      </w:pPr>
      <w:r w:rsidRPr="008651F8">
        <w:rPr>
          <w:rFonts w:ascii="Tahoma" w:hAnsi="Tahoma" w:cs="Tahoma"/>
          <w:sz w:val="24"/>
          <w:szCs w:val="24"/>
        </w:rPr>
        <w:t>18 (delapan belas</w:t>
      </w:r>
      <w:r w:rsidR="0086089B" w:rsidRPr="008651F8">
        <w:rPr>
          <w:rFonts w:ascii="Tahoma" w:hAnsi="Tahoma" w:cs="Tahoma"/>
          <w:sz w:val="24"/>
          <w:szCs w:val="24"/>
        </w:rPr>
        <w:t>) urusan pemerintahan wajib yang tidak terkait dengan pelayanan dasar</w:t>
      </w:r>
      <w:r w:rsidRPr="008651F8">
        <w:rPr>
          <w:rFonts w:ascii="Tahoma" w:hAnsi="Tahoma" w:cs="Tahoma"/>
          <w:sz w:val="24"/>
          <w:szCs w:val="24"/>
        </w:rPr>
        <w:t xml:space="preserve">, dan </w:t>
      </w:r>
    </w:p>
    <w:p w14:paraId="2AE60338" w14:textId="77777777" w:rsidR="0095246D" w:rsidRPr="008651F8" w:rsidRDefault="0086089B" w:rsidP="005B0FAE">
      <w:pPr>
        <w:pStyle w:val="ListParagraph"/>
        <w:numPr>
          <w:ilvl w:val="0"/>
          <w:numId w:val="7"/>
        </w:numPr>
        <w:spacing w:after="0" w:line="240" w:lineRule="auto"/>
        <w:ind w:left="709" w:hanging="218"/>
        <w:contextualSpacing w:val="0"/>
        <w:jc w:val="both"/>
        <w:rPr>
          <w:rFonts w:ascii="Tahoma" w:hAnsi="Tahoma" w:cs="Tahoma"/>
          <w:sz w:val="24"/>
          <w:szCs w:val="24"/>
        </w:rPr>
      </w:pPr>
      <w:r w:rsidRPr="008651F8">
        <w:rPr>
          <w:rFonts w:ascii="Tahoma" w:hAnsi="Tahoma" w:cs="Tahoma"/>
          <w:sz w:val="24"/>
          <w:szCs w:val="24"/>
        </w:rPr>
        <w:t xml:space="preserve">8 (delapan) urusan pemerintahan pilihan. </w:t>
      </w:r>
    </w:p>
    <w:p w14:paraId="55164DB0" w14:textId="77777777" w:rsidR="0086089B" w:rsidRPr="008651F8" w:rsidRDefault="0086089B" w:rsidP="005B0FAE">
      <w:pPr>
        <w:spacing w:after="0" w:line="240" w:lineRule="auto"/>
        <w:ind w:left="491"/>
        <w:jc w:val="both"/>
        <w:rPr>
          <w:rFonts w:ascii="Tahoma" w:hAnsi="Tahoma" w:cs="Tahoma"/>
          <w:color w:val="FF0000"/>
          <w:sz w:val="24"/>
          <w:szCs w:val="24"/>
        </w:rPr>
      </w:pPr>
      <w:r w:rsidRPr="008651F8">
        <w:rPr>
          <w:rFonts w:ascii="Tahoma" w:hAnsi="Tahoma" w:cs="Tahoma"/>
          <w:sz w:val="24"/>
          <w:szCs w:val="24"/>
        </w:rPr>
        <w:t xml:space="preserve">Sedangkan pelaksanaan tugas pembantuan, merupakan pelaksanaan program/kegiatan/sub kegiatan tugas pembantuan yang diterima dari Pemerintah Pusat dan/atau Pemerintah Provinsi </w:t>
      </w:r>
      <w:r w:rsidR="0095246D" w:rsidRPr="008651F8">
        <w:rPr>
          <w:rFonts w:ascii="Tahoma" w:hAnsi="Tahoma" w:cs="Tahoma"/>
          <w:sz w:val="24"/>
          <w:szCs w:val="24"/>
        </w:rPr>
        <w:t>Papua</w:t>
      </w:r>
      <w:r w:rsidRPr="008651F8">
        <w:rPr>
          <w:rFonts w:ascii="Tahoma" w:hAnsi="Tahoma" w:cs="Tahoma"/>
          <w:sz w:val="24"/>
          <w:szCs w:val="24"/>
        </w:rPr>
        <w:t xml:space="preserve">. </w:t>
      </w:r>
    </w:p>
    <w:p w14:paraId="53AF4AAE" w14:textId="7A0CBE2F" w:rsidR="0086089B" w:rsidRPr="008651F8" w:rsidRDefault="0086089B" w:rsidP="005B0FAE">
      <w:pPr>
        <w:pStyle w:val="ListParagraph"/>
        <w:spacing w:after="0" w:line="240" w:lineRule="auto"/>
        <w:ind w:left="426" w:firstLine="708"/>
        <w:contextualSpacing w:val="0"/>
        <w:jc w:val="both"/>
        <w:rPr>
          <w:rFonts w:ascii="Tahoma" w:hAnsi="Tahoma" w:cs="Tahoma"/>
          <w:color w:val="0000CC"/>
          <w:sz w:val="24"/>
          <w:szCs w:val="24"/>
        </w:rPr>
      </w:pPr>
      <w:r w:rsidRPr="008651F8">
        <w:rPr>
          <w:rFonts w:ascii="Tahoma" w:hAnsi="Tahoma" w:cs="Tahoma"/>
          <w:color w:val="000000" w:themeColor="text1"/>
          <w:sz w:val="24"/>
          <w:szCs w:val="24"/>
        </w:rPr>
        <w:t xml:space="preserve">Selain pembahasan difokuskan dan mendalami ruang lingkup LKPJ, DPRD Kabupaten </w:t>
      </w:r>
      <w:r w:rsidR="002102E0" w:rsidRPr="008651F8">
        <w:rPr>
          <w:rFonts w:ascii="Tahoma" w:hAnsi="Tahoma" w:cs="Tahoma"/>
          <w:color w:val="000000" w:themeColor="text1"/>
          <w:sz w:val="24"/>
          <w:szCs w:val="24"/>
        </w:rPr>
        <w:t>Sarmi</w:t>
      </w:r>
      <w:r w:rsidRPr="008651F8">
        <w:rPr>
          <w:rFonts w:ascii="Tahoma" w:hAnsi="Tahoma" w:cs="Tahoma"/>
          <w:color w:val="000000" w:themeColor="text1"/>
          <w:sz w:val="24"/>
          <w:szCs w:val="24"/>
        </w:rPr>
        <w:t xml:space="preserve"> juga mengkritisi sistematika LKPJ Bupati </w:t>
      </w:r>
      <w:r w:rsidR="002102E0" w:rsidRPr="008651F8">
        <w:rPr>
          <w:rFonts w:ascii="Tahoma" w:hAnsi="Tahoma" w:cs="Tahoma"/>
          <w:color w:val="000000" w:themeColor="text1"/>
          <w:sz w:val="24"/>
          <w:szCs w:val="24"/>
        </w:rPr>
        <w:t>Sarmi</w:t>
      </w:r>
      <w:r w:rsidRPr="008651F8">
        <w:rPr>
          <w:rFonts w:ascii="Tahoma" w:hAnsi="Tahoma" w:cs="Tahoma"/>
          <w:color w:val="000000" w:themeColor="text1"/>
          <w:sz w:val="24"/>
          <w:szCs w:val="24"/>
        </w:rPr>
        <w:t xml:space="preserve"> Tahun Anggaran 2022 yang dipandang belum sesuai dengan format sistematika sebagaimana diatur dalam Permendagri Nomor 18 Tahun 2020. Hal tersebut penting untuk dikemukakan, mengingat apabila LKPJ Bupati </w:t>
      </w:r>
      <w:r w:rsidR="002102E0" w:rsidRPr="008651F8">
        <w:rPr>
          <w:rFonts w:ascii="Tahoma" w:hAnsi="Tahoma" w:cs="Tahoma"/>
          <w:color w:val="000000" w:themeColor="text1"/>
          <w:sz w:val="24"/>
          <w:szCs w:val="24"/>
        </w:rPr>
        <w:t>Sarmi</w:t>
      </w:r>
      <w:r w:rsidRPr="008651F8">
        <w:rPr>
          <w:rFonts w:ascii="Tahoma" w:hAnsi="Tahoma" w:cs="Tahoma"/>
          <w:color w:val="000000" w:themeColor="text1"/>
          <w:sz w:val="24"/>
          <w:szCs w:val="24"/>
        </w:rPr>
        <w:t xml:space="preserve"> tidak disusun sesuai dengan format sistematika yang diatur dalam Permendagri Nomor 18 Tahun 2020, maka tentu akan mengurangi aspek transparansi serta tidak memberikan informasi yang komprehensif atas hasil penyelenggaraan urusan pemerintahan Daerah yang menjadi kewenangan Pemeritah Kabupaten </w:t>
      </w:r>
      <w:r w:rsidR="002102E0" w:rsidRPr="008651F8">
        <w:rPr>
          <w:rFonts w:ascii="Tahoma" w:hAnsi="Tahoma" w:cs="Tahoma"/>
          <w:color w:val="000000" w:themeColor="text1"/>
          <w:sz w:val="24"/>
          <w:szCs w:val="24"/>
        </w:rPr>
        <w:t>Sarmi</w:t>
      </w:r>
      <w:r w:rsidRPr="008651F8">
        <w:rPr>
          <w:rFonts w:ascii="Tahoma" w:hAnsi="Tahoma" w:cs="Tahoma"/>
          <w:color w:val="000000" w:themeColor="text1"/>
          <w:sz w:val="24"/>
          <w:szCs w:val="24"/>
        </w:rPr>
        <w:t>.</w:t>
      </w:r>
      <w:r w:rsidR="00F65EA5" w:rsidRPr="008651F8">
        <w:rPr>
          <w:rFonts w:ascii="Tahoma" w:hAnsi="Tahoma" w:cs="Tahoma"/>
          <w:color w:val="000000" w:themeColor="text1"/>
          <w:sz w:val="24"/>
          <w:szCs w:val="24"/>
        </w:rPr>
        <w:t xml:space="preserve"> Menurut pandangan DPRD Kabupaten Sarmi, </w:t>
      </w:r>
      <w:r w:rsidR="00BA77B9" w:rsidRPr="008651F8">
        <w:rPr>
          <w:rFonts w:ascii="Tahoma" w:hAnsi="Tahoma" w:cs="Tahoma"/>
          <w:color w:val="000000" w:themeColor="text1"/>
          <w:sz w:val="24"/>
          <w:szCs w:val="24"/>
        </w:rPr>
        <w:t xml:space="preserve">bahwa </w:t>
      </w:r>
      <w:r w:rsidR="00F65EA5" w:rsidRPr="008651F8">
        <w:rPr>
          <w:rFonts w:ascii="Tahoma" w:hAnsi="Tahoma" w:cs="Tahoma"/>
          <w:color w:val="000000" w:themeColor="text1"/>
          <w:sz w:val="24"/>
          <w:szCs w:val="24"/>
        </w:rPr>
        <w:t>Format Sistematika LKPJ yang diatur dalam Permendagri Nomor 18 Tahun 2019 telah didesain dengan baik untuk memberikan informasi</w:t>
      </w:r>
      <w:r w:rsidR="00BA77B9" w:rsidRPr="008651F8">
        <w:rPr>
          <w:rFonts w:ascii="Tahoma" w:hAnsi="Tahoma" w:cs="Tahoma"/>
          <w:color w:val="000000" w:themeColor="text1"/>
          <w:sz w:val="24"/>
          <w:szCs w:val="24"/>
        </w:rPr>
        <w:t xml:space="preserve"> yang transparan dan akuntabel atas </w:t>
      </w:r>
      <w:r w:rsidR="00F65EA5" w:rsidRPr="008651F8">
        <w:rPr>
          <w:rFonts w:ascii="Tahoma" w:hAnsi="Tahoma" w:cs="Tahoma"/>
          <w:color w:val="000000" w:themeColor="text1"/>
          <w:sz w:val="24"/>
          <w:szCs w:val="24"/>
        </w:rPr>
        <w:t>hasil penyelenggaraan pemerintahan Daerah yang dilakukan oleh Kepala Daerah dan jajarannya.</w:t>
      </w:r>
    </w:p>
    <w:p w14:paraId="06D0C4B7" w14:textId="77777777" w:rsidR="0041326A" w:rsidRPr="008651F8" w:rsidRDefault="009134DC" w:rsidP="005B0FAE">
      <w:pPr>
        <w:pStyle w:val="ListParagraph"/>
        <w:spacing w:after="0" w:line="240" w:lineRule="auto"/>
        <w:ind w:left="426" w:firstLine="708"/>
        <w:contextualSpacing w:val="0"/>
        <w:jc w:val="both"/>
        <w:rPr>
          <w:rFonts w:ascii="Tahoma" w:hAnsi="Tahoma" w:cs="Tahoma"/>
          <w:sz w:val="24"/>
          <w:szCs w:val="24"/>
        </w:rPr>
      </w:pPr>
      <w:r w:rsidRPr="008651F8">
        <w:rPr>
          <w:rFonts w:ascii="Tahoma" w:hAnsi="Tahoma" w:cs="Tahoma"/>
          <w:sz w:val="24"/>
          <w:szCs w:val="24"/>
        </w:rPr>
        <w:t xml:space="preserve">Rekomendasi </w:t>
      </w:r>
      <w:r w:rsidR="0086089B" w:rsidRPr="008651F8">
        <w:rPr>
          <w:rFonts w:ascii="Tahoma" w:hAnsi="Tahoma" w:cs="Tahoma"/>
          <w:sz w:val="24"/>
          <w:szCs w:val="24"/>
        </w:rPr>
        <w:t xml:space="preserve">DPRD Kabupaten </w:t>
      </w:r>
      <w:r w:rsidR="002102E0" w:rsidRPr="008651F8">
        <w:rPr>
          <w:rFonts w:ascii="Tahoma" w:hAnsi="Tahoma" w:cs="Tahoma"/>
          <w:sz w:val="24"/>
          <w:szCs w:val="24"/>
        </w:rPr>
        <w:t>Sarmi</w:t>
      </w:r>
      <w:r w:rsidR="0086089B" w:rsidRPr="008651F8">
        <w:rPr>
          <w:rFonts w:ascii="Tahoma" w:hAnsi="Tahoma" w:cs="Tahoma"/>
          <w:sz w:val="24"/>
          <w:szCs w:val="24"/>
        </w:rPr>
        <w:t xml:space="preserve"> atas LKPJ Bupati </w:t>
      </w:r>
      <w:r w:rsidR="002102E0" w:rsidRPr="008651F8">
        <w:rPr>
          <w:rFonts w:ascii="Tahoma" w:hAnsi="Tahoma" w:cs="Tahoma"/>
          <w:sz w:val="24"/>
          <w:szCs w:val="24"/>
        </w:rPr>
        <w:t>Sarmi</w:t>
      </w:r>
      <w:r w:rsidR="0086089B" w:rsidRPr="008651F8">
        <w:rPr>
          <w:rFonts w:ascii="Tahoma" w:hAnsi="Tahoma" w:cs="Tahoma"/>
          <w:sz w:val="24"/>
          <w:szCs w:val="24"/>
        </w:rPr>
        <w:t xml:space="preserve"> Tahun Anggaran 2022 disajikan berdasarkan pembahasan setiap Bab, Bagian dan/atau Sub-Bab </w:t>
      </w:r>
      <w:r w:rsidR="002E1FF7" w:rsidRPr="008651F8">
        <w:rPr>
          <w:rFonts w:ascii="Tahoma" w:hAnsi="Tahoma" w:cs="Tahoma"/>
          <w:sz w:val="24"/>
          <w:szCs w:val="24"/>
        </w:rPr>
        <w:t>yang terdapat d</w:t>
      </w:r>
      <w:r w:rsidR="0086089B" w:rsidRPr="008651F8">
        <w:rPr>
          <w:rFonts w:ascii="Tahoma" w:hAnsi="Tahoma" w:cs="Tahoma"/>
          <w:sz w:val="24"/>
          <w:szCs w:val="24"/>
        </w:rPr>
        <w:t xml:space="preserve">okumen LKPJ Bupati </w:t>
      </w:r>
      <w:r w:rsidR="002102E0" w:rsidRPr="008651F8">
        <w:rPr>
          <w:rFonts w:ascii="Tahoma" w:hAnsi="Tahoma" w:cs="Tahoma"/>
          <w:sz w:val="24"/>
          <w:szCs w:val="24"/>
        </w:rPr>
        <w:t>Sarmi</w:t>
      </w:r>
      <w:r w:rsidR="0086089B" w:rsidRPr="008651F8">
        <w:rPr>
          <w:rFonts w:ascii="Tahoma" w:hAnsi="Tahoma" w:cs="Tahoma"/>
          <w:sz w:val="24"/>
          <w:szCs w:val="24"/>
        </w:rPr>
        <w:t xml:space="preserve"> Tahun Anggaran 2022. </w:t>
      </w:r>
      <w:r w:rsidRPr="008651F8">
        <w:rPr>
          <w:rFonts w:ascii="Tahoma" w:hAnsi="Tahoma" w:cs="Tahoma"/>
          <w:sz w:val="24"/>
          <w:szCs w:val="24"/>
        </w:rPr>
        <w:t xml:space="preserve">Pembahasan tersebut sebagai dasar rekomendasi DPRD Kabupaten Sarmi </w:t>
      </w:r>
      <w:r w:rsidR="00A46312" w:rsidRPr="008651F8">
        <w:rPr>
          <w:rFonts w:ascii="Tahoma" w:hAnsi="Tahoma" w:cs="Tahoma"/>
          <w:sz w:val="24"/>
          <w:szCs w:val="24"/>
        </w:rPr>
        <w:t xml:space="preserve">yang </w:t>
      </w:r>
      <w:r w:rsidRPr="008651F8">
        <w:rPr>
          <w:rFonts w:ascii="Tahoma" w:hAnsi="Tahoma" w:cs="Tahoma"/>
          <w:sz w:val="24"/>
          <w:szCs w:val="24"/>
        </w:rPr>
        <w:t xml:space="preserve">difokuskan pada hal-hal bersifat strategis, prioritas, penting, dan mendesak.  </w:t>
      </w:r>
      <w:r w:rsidR="00A46312" w:rsidRPr="008651F8">
        <w:rPr>
          <w:rFonts w:ascii="Tahoma" w:hAnsi="Tahoma" w:cs="Tahoma"/>
          <w:sz w:val="24"/>
          <w:szCs w:val="24"/>
        </w:rPr>
        <w:t xml:space="preserve">Rekomendasi DPRD Kabupaten Sarmi disampaikan Kepada Bupati Sarmi sebagai dasar untuk perbaikan penyelenggaraan pemerintahan Daerah, guna mewujudan kesejahteraan masyarakat di Kabupaten Sarmi. </w:t>
      </w:r>
      <w:r w:rsidR="0041326A" w:rsidRPr="008651F8">
        <w:rPr>
          <w:rFonts w:ascii="Tahoma" w:hAnsi="Tahoma" w:cs="Tahoma"/>
          <w:sz w:val="24"/>
          <w:szCs w:val="24"/>
        </w:rPr>
        <w:t>Sesuai dengan ketentuan Pasal 19 ayat (6) Permendagri Nomor 18 Tahun 2020 ditegaskan bahwa hasil rekomendasi DPRD ditindaklanjuti oleh kepala daerah.</w:t>
      </w:r>
    </w:p>
    <w:p w14:paraId="1217493F" w14:textId="77777777" w:rsidR="002B7C70" w:rsidRPr="008651F8" w:rsidRDefault="00A46312" w:rsidP="005B0FAE">
      <w:pPr>
        <w:pStyle w:val="ListParagraph"/>
        <w:spacing w:after="0" w:line="240" w:lineRule="auto"/>
        <w:ind w:left="426" w:firstLine="708"/>
        <w:contextualSpacing w:val="0"/>
        <w:jc w:val="both"/>
        <w:rPr>
          <w:rFonts w:ascii="Tahoma" w:hAnsi="Tahoma" w:cs="Tahoma"/>
          <w:sz w:val="24"/>
          <w:szCs w:val="24"/>
        </w:rPr>
      </w:pPr>
      <w:r w:rsidRPr="008651F8">
        <w:rPr>
          <w:rFonts w:ascii="Tahoma" w:hAnsi="Tahoma" w:cs="Tahoma"/>
          <w:sz w:val="24"/>
          <w:szCs w:val="24"/>
        </w:rPr>
        <w:t>R</w:t>
      </w:r>
      <w:r w:rsidR="0086089B" w:rsidRPr="008651F8">
        <w:rPr>
          <w:rFonts w:ascii="Tahoma" w:hAnsi="Tahoma" w:cs="Tahoma"/>
          <w:sz w:val="24"/>
          <w:szCs w:val="24"/>
        </w:rPr>
        <w:t xml:space="preserve">ekomendasi DPRD Kabupaten </w:t>
      </w:r>
      <w:r w:rsidR="002102E0" w:rsidRPr="008651F8">
        <w:rPr>
          <w:rFonts w:ascii="Tahoma" w:hAnsi="Tahoma" w:cs="Tahoma"/>
          <w:sz w:val="24"/>
          <w:szCs w:val="24"/>
        </w:rPr>
        <w:t>Sarmi</w:t>
      </w:r>
      <w:r w:rsidR="0086089B" w:rsidRPr="008651F8">
        <w:rPr>
          <w:rFonts w:ascii="Tahoma" w:hAnsi="Tahoma" w:cs="Tahoma"/>
          <w:sz w:val="24"/>
          <w:szCs w:val="24"/>
        </w:rPr>
        <w:t xml:space="preserve"> </w:t>
      </w:r>
      <w:r w:rsidR="00664BC5" w:rsidRPr="008651F8">
        <w:rPr>
          <w:rFonts w:ascii="Tahoma" w:hAnsi="Tahoma" w:cs="Tahoma"/>
          <w:sz w:val="24"/>
          <w:szCs w:val="24"/>
        </w:rPr>
        <w:t xml:space="preserve">atas LKPJ Bupati Sarmi </w:t>
      </w:r>
      <w:r w:rsidRPr="008651F8">
        <w:rPr>
          <w:rFonts w:ascii="Tahoma" w:hAnsi="Tahoma" w:cs="Tahoma"/>
          <w:sz w:val="24"/>
          <w:szCs w:val="24"/>
        </w:rPr>
        <w:t xml:space="preserve">juga </w:t>
      </w:r>
      <w:r w:rsidR="002E1FF7" w:rsidRPr="008651F8">
        <w:rPr>
          <w:rFonts w:ascii="Tahoma" w:hAnsi="Tahoma" w:cs="Tahoma"/>
          <w:sz w:val="24"/>
          <w:szCs w:val="24"/>
        </w:rPr>
        <w:t>di</w:t>
      </w:r>
      <w:r w:rsidR="0086089B" w:rsidRPr="008651F8">
        <w:rPr>
          <w:rFonts w:ascii="Tahoma" w:hAnsi="Tahoma" w:cs="Tahoma"/>
          <w:sz w:val="24"/>
          <w:szCs w:val="24"/>
        </w:rPr>
        <w:t>sampaikan</w:t>
      </w:r>
      <w:r w:rsidRPr="008651F8">
        <w:rPr>
          <w:rFonts w:ascii="Tahoma" w:hAnsi="Tahoma" w:cs="Tahoma"/>
          <w:sz w:val="24"/>
          <w:szCs w:val="24"/>
        </w:rPr>
        <w:t>/ditembuskan</w:t>
      </w:r>
      <w:r w:rsidR="0086089B" w:rsidRPr="008651F8">
        <w:rPr>
          <w:rFonts w:ascii="Tahoma" w:hAnsi="Tahoma" w:cs="Tahoma"/>
          <w:sz w:val="24"/>
          <w:szCs w:val="24"/>
        </w:rPr>
        <w:t xml:space="preserve"> kepada Menteri Dalam Negeri melalui Direktur Jenderal Otonomi Daerah – Kementerian Dalam Negeri, dan Gubernur </w:t>
      </w:r>
      <w:r w:rsidR="00883D80" w:rsidRPr="008651F8">
        <w:rPr>
          <w:rFonts w:ascii="Tahoma" w:hAnsi="Tahoma" w:cs="Tahoma"/>
          <w:sz w:val="24"/>
          <w:szCs w:val="24"/>
        </w:rPr>
        <w:t>Papua</w:t>
      </w:r>
      <w:r w:rsidR="0086089B" w:rsidRPr="008651F8">
        <w:rPr>
          <w:rFonts w:ascii="Tahoma" w:hAnsi="Tahoma" w:cs="Tahoma"/>
          <w:sz w:val="24"/>
          <w:szCs w:val="24"/>
        </w:rPr>
        <w:t xml:space="preserve"> sebagai wakil pemerintah pusat. </w:t>
      </w:r>
      <w:r w:rsidR="002A301C" w:rsidRPr="008651F8">
        <w:rPr>
          <w:rFonts w:ascii="Tahoma" w:hAnsi="Tahoma" w:cs="Tahoma"/>
          <w:sz w:val="24"/>
          <w:szCs w:val="24"/>
        </w:rPr>
        <w:t xml:space="preserve">Penyampaian/tembusan rekomendasi DPRD Kabupaten Sarmi </w:t>
      </w:r>
      <w:r w:rsidR="00E267FF" w:rsidRPr="008651F8">
        <w:rPr>
          <w:rFonts w:ascii="Tahoma" w:hAnsi="Tahoma" w:cs="Tahoma"/>
          <w:sz w:val="24"/>
          <w:szCs w:val="24"/>
        </w:rPr>
        <w:t>tersebut</w:t>
      </w:r>
      <w:r w:rsidR="002A301C" w:rsidRPr="008651F8">
        <w:rPr>
          <w:rFonts w:ascii="Tahoma" w:hAnsi="Tahoma" w:cs="Tahoma"/>
          <w:sz w:val="24"/>
          <w:szCs w:val="24"/>
        </w:rPr>
        <w:t xml:space="preserve">, merupakan amanat Pasal 19 ayat (5) Permendagri Nomor 18 Tahun 2019 yang menegaskan bahwa rekomendasi dewan perwakilan rakyat daerah terhadap </w:t>
      </w:r>
      <w:r w:rsidR="002A301C" w:rsidRPr="008651F8">
        <w:rPr>
          <w:rFonts w:ascii="Tahoma" w:hAnsi="Tahoma" w:cs="Tahoma"/>
          <w:sz w:val="24"/>
          <w:szCs w:val="24"/>
        </w:rPr>
        <w:lastRenderedPageBreak/>
        <w:t>LKPJ kabupaten/kota, disampaikan oleh dewan perwakilan rakyat daerah kepada bupati/wali kota dengan tembusan kepada Menteri melalui Direktur Jenderal Otonomi Daerah dan gubernur sebagai wakil pemerintah pusat.</w:t>
      </w:r>
      <w:r w:rsidR="00E267FF" w:rsidRPr="008651F8">
        <w:rPr>
          <w:rFonts w:ascii="Tahoma" w:hAnsi="Tahoma" w:cs="Tahoma"/>
          <w:sz w:val="24"/>
          <w:szCs w:val="24"/>
        </w:rPr>
        <w:t xml:space="preserve"> </w:t>
      </w:r>
    </w:p>
    <w:p w14:paraId="2261A22C" w14:textId="77777777" w:rsidR="002B7C70" w:rsidRPr="008651F8" w:rsidRDefault="00664BC5" w:rsidP="005B0FAE">
      <w:pPr>
        <w:pStyle w:val="ListParagraph"/>
        <w:spacing w:after="0" w:line="240" w:lineRule="auto"/>
        <w:ind w:left="426" w:firstLine="708"/>
        <w:contextualSpacing w:val="0"/>
        <w:jc w:val="both"/>
        <w:rPr>
          <w:rFonts w:ascii="Tahoma" w:hAnsi="Tahoma" w:cs="Tahoma"/>
          <w:sz w:val="24"/>
          <w:szCs w:val="24"/>
        </w:rPr>
      </w:pPr>
      <w:r w:rsidRPr="008651F8">
        <w:rPr>
          <w:rFonts w:ascii="Tahoma" w:hAnsi="Tahoma" w:cs="Tahoma"/>
          <w:sz w:val="24"/>
          <w:szCs w:val="24"/>
        </w:rPr>
        <w:t>Rekomendasi DPRD Kabupaten Sarmi yang disampaikan kepada Meneteri Dalam Negeri dan Gubernur Papua, diharapkan sebagai informasi pelengkap atas Laporan Penyelenggaraan Pemerintahan Daerah (LPPD) yang disampaikan Bupati Sarmi kepada Menteri Dalam Negeri melalui Gubernur Papua. Mengigat data yang digunakan untuk menyusun LPPD dan LKPJ bersumber dari data yang sama, maka diharapkan Menteri Dalam Negeri dan Gubernur Papua dalam melaksanakan Evaluasi Penyelenggaraan Pemerintahan Daerah (EPPD), selain mendapatkan informasi dari LPPD juga mendapatkan informasi yang bersumber dari rekomendasi DPRD Kabupaten Sarmi dimaksud.</w:t>
      </w:r>
    </w:p>
    <w:p w14:paraId="169732E0" w14:textId="77777777" w:rsidR="002E1FF7" w:rsidRPr="008651F8" w:rsidRDefault="002E1FF7" w:rsidP="005B0FAE">
      <w:pPr>
        <w:spacing w:after="0" w:line="240" w:lineRule="auto"/>
        <w:jc w:val="center"/>
        <w:rPr>
          <w:rFonts w:ascii="Tahoma" w:hAnsi="Tahoma" w:cs="Tahoma"/>
          <w:sz w:val="24"/>
          <w:szCs w:val="24"/>
        </w:rPr>
      </w:pPr>
    </w:p>
    <w:p w14:paraId="41877A64" w14:textId="6599CCF5" w:rsidR="00D443A6" w:rsidRPr="008651F8" w:rsidRDefault="00AD58D2" w:rsidP="005B0FAE">
      <w:pPr>
        <w:spacing w:after="0" w:line="240" w:lineRule="auto"/>
        <w:ind w:left="426"/>
        <w:jc w:val="both"/>
        <w:rPr>
          <w:rFonts w:ascii="Tahoma" w:hAnsi="Tahoma" w:cs="Tahoma"/>
          <w:sz w:val="24"/>
          <w:szCs w:val="24"/>
        </w:rPr>
      </w:pPr>
      <w:r w:rsidRPr="008651F8">
        <w:rPr>
          <w:rFonts w:ascii="Tahoma" w:hAnsi="Tahoma" w:cs="Tahoma"/>
          <w:sz w:val="24"/>
          <w:szCs w:val="24"/>
        </w:rPr>
        <w:t>R</w:t>
      </w:r>
      <w:r w:rsidR="0086089B" w:rsidRPr="008651F8">
        <w:rPr>
          <w:rFonts w:ascii="Tahoma" w:hAnsi="Tahoma" w:cs="Tahoma"/>
          <w:sz w:val="24"/>
          <w:szCs w:val="24"/>
        </w:rPr>
        <w:t xml:space="preserve">ekomendasi DPRD Kabupaten </w:t>
      </w:r>
      <w:r w:rsidR="002102E0" w:rsidRPr="008651F8">
        <w:rPr>
          <w:rFonts w:ascii="Tahoma" w:hAnsi="Tahoma" w:cs="Tahoma"/>
          <w:sz w:val="24"/>
          <w:szCs w:val="24"/>
        </w:rPr>
        <w:t>Sarmi</w:t>
      </w:r>
      <w:r w:rsidR="0086089B" w:rsidRPr="008651F8">
        <w:rPr>
          <w:rFonts w:ascii="Tahoma" w:hAnsi="Tahoma" w:cs="Tahoma"/>
          <w:sz w:val="24"/>
          <w:szCs w:val="24"/>
        </w:rPr>
        <w:t xml:space="preserve"> atas LKPJ Bupati </w:t>
      </w:r>
      <w:r w:rsidR="002102E0" w:rsidRPr="008651F8">
        <w:rPr>
          <w:rFonts w:ascii="Tahoma" w:hAnsi="Tahoma" w:cs="Tahoma"/>
          <w:sz w:val="24"/>
          <w:szCs w:val="24"/>
        </w:rPr>
        <w:t>Sarmi</w:t>
      </w:r>
      <w:r w:rsidR="0086089B" w:rsidRPr="008651F8">
        <w:rPr>
          <w:rFonts w:ascii="Tahoma" w:hAnsi="Tahoma" w:cs="Tahoma"/>
          <w:sz w:val="24"/>
          <w:szCs w:val="24"/>
        </w:rPr>
        <w:t xml:space="preserve"> </w:t>
      </w:r>
      <w:r w:rsidR="008651F8">
        <w:rPr>
          <w:rFonts w:ascii="Tahoma" w:hAnsi="Tahoma" w:cs="Tahoma"/>
          <w:sz w:val="24"/>
          <w:szCs w:val="24"/>
        </w:rPr>
        <w:t>TA</w:t>
      </w:r>
      <w:r w:rsidR="0086089B" w:rsidRPr="008651F8">
        <w:rPr>
          <w:rFonts w:ascii="Tahoma" w:hAnsi="Tahoma" w:cs="Tahoma"/>
          <w:sz w:val="24"/>
          <w:szCs w:val="24"/>
        </w:rPr>
        <w:t xml:space="preserve"> 2022, </w:t>
      </w:r>
      <w:r w:rsidRPr="008651F8">
        <w:rPr>
          <w:rFonts w:ascii="Tahoma" w:hAnsi="Tahoma" w:cs="Tahoma"/>
          <w:sz w:val="24"/>
          <w:szCs w:val="24"/>
        </w:rPr>
        <w:t>sebagai berikut:</w:t>
      </w:r>
    </w:p>
    <w:p w14:paraId="056F1EF4" w14:textId="77777777" w:rsidR="00D443A6" w:rsidRPr="008651F8" w:rsidRDefault="00D443A6" w:rsidP="005B0FAE">
      <w:pPr>
        <w:spacing w:after="0" w:line="240" w:lineRule="auto"/>
        <w:jc w:val="center"/>
        <w:rPr>
          <w:rFonts w:ascii="Tahoma" w:hAnsi="Tahoma" w:cs="Tahoma"/>
          <w:sz w:val="24"/>
          <w:szCs w:val="24"/>
        </w:rPr>
      </w:pPr>
    </w:p>
    <w:p w14:paraId="13033B34" w14:textId="77777777" w:rsidR="00D443A6" w:rsidRPr="008651F8" w:rsidRDefault="008D7B42" w:rsidP="005B0FAE">
      <w:pPr>
        <w:pStyle w:val="ListParagraph"/>
        <w:numPr>
          <w:ilvl w:val="0"/>
          <w:numId w:val="9"/>
        </w:numPr>
        <w:spacing w:after="0" w:line="240" w:lineRule="auto"/>
        <w:ind w:left="851" w:hanging="425"/>
        <w:contextualSpacing w:val="0"/>
        <w:jc w:val="both"/>
        <w:rPr>
          <w:rFonts w:ascii="Tahoma" w:hAnsi="Tahoma" w:cs="Tahoma"/>
          <w:b/>
          <w:sz w:val="24"/>
          <w:szCs w:val="24"/>
        </w:rPr>
      </w:pPr>
      <w:r w:rsidRPr="008651F8">
        <w:rPr>
          <w:rFonts w:ascii="Tahoma" w:hAnsi="Tahoma" w:cs="Tahoma"/>
          <w:b/>
          <w:sz w:val="24"/>
          <w:szCs w:val="24"/>
        </w:rPr>
        <w:t xml:space="preserve">REKOMENDASI </w:t>
      </w:r>
      <w:r w:rsidR="002658D4" w:rsidRPr="008651F8">
        <w:rPr>
          <w:rFonts w:ascii="Tahoma" w:hAnsi="Tahoma" w:cs="Tahoma"/>
          <w:b/>
          <w:sz w:val="24"/>
          <w:szCs w:val="24"/>
        </w:rPr>
        <w:t xml:space="preserve">SECARA </w:t>
      </w:r>
      <w:r w:rsidRPr="008651F8">
        <w:rPr>
          <w:rFonts w:ascii="Tahoma" w:hAnsi="Tahoma" w:cs="Tahoma"/>
          <w:b/>
          <w:sz w:val="24"/>
          <w:szCs w:val="24"/>
        </w:rPr>
        <w:t>UMUM</w:t>
      </w:r>
    </w:p>
    <w:p w14:paraId="7E02F515" w14:textId="5858BC5A" w:rsidR="00D43A6F" w:rsidRPr="008651F8" w:rsidRDefault="006D39CF" w:rsidP="005B0FAE">
      <w:pPr>
        <w:pStyle w:val="ListParagraph"/>
        <w:numPr>
          <w:ilvl w:val="1"/>
          <w:numId w:val="9"/>
        </w:numPr>
        <w:spacing w:after="0" w:line="240" w:lineRule="auto"/>
        <w:ind w:left="1134"/>
        <w:contextualSpacing w:val="0"/>
        <w:jc w:val="both"/>
        <w:rPr>
          <w:rFonts w:ascii="Tahoma" w:hAnsi="Tahoma" w:cs="Tahoma"/>
          <w:sz w:val="24"/>
          <w:szCs w:val="24"/>
        </w:rPr>
      </w:pPr>
      <w:r w:rsidRPr="008651F8">
        <w:rPr>
          <w:rFonts w:ascii="Tahoma" w:hAnsi="Tahoma" w:cs="Tahoma"/>
          <w:sz w:val="24"/>
          <w:szCs w:val="24"/>
        </w:rPr>
        <w:t>Pasal 71 ayat (2) UU Nomor 23 Tahun 2014 Jo. Pasal 19 ayat (1) dan PP Nomor 13 Tahun 2019, dengan tegas menyatakan kepala daerah menyampaikan LKPJ kepada DPRD dalam rapat paripurna paling lambat 3 (tiga) bulan setelah tahun anggaran berakhir.</w:t>
      </w:r>
    </w:p>
    <w:p w14:paraId="52811380" w14:textId="77777777" w:rsidR="006D39CF" w:rsidRPr="008651F8" w:rsidRDefault="006D39CF" w:rsidP="005B0FAE">
      <w:pPr>
        <w:pStyle w:val="ListParagraph"/>
        <w:spacing w:after="0" w:line="240" w:lineRule="auto"/>
        <w:ind w:left="1134"/>
        <w:contextualSpacing w:val="0"/>
        <w:jc w:val="both"/>
        <w:rPr>
          <w:rFonts w:ascii="Tahoma" w:hAnsi="Tahoma" w:cs="Tahoma"/>
          <w:sz w:val="24"/>
          <w:szCs w:val="24"/>
        </w:rPr>
      </w:pPr>
      <w:r w:rsidRPr="008651F8">
        <w:rPr>
          <w:rFonts w:ascii="Tahoma" w:hAnsi="Tahoma" w:cs="Tahoma"/>
          <w:sz w:val="24"/>
          <w:szCs w:val="24"/>
          <w:u w:val="single"/>
        </w:rPr>
        <w:t>DPRD merekomendasikan</w:t>
      </w:r>
      <w:r w:rsidRPr="008651F8">
        <w:rPr>
          <w:rFonts w:ascii="Tahoma" w:hAnsi="Tahoma" w:cs="Tahoma"/>
          <w:sz w:val="24"/>
          <w:szCs w:val="24"/>
        </w:rPr>
        <w:t xml:space="preserve"> kepada </w:t>
      </w:r>
      <w:r w:rsidR="002C2D7E" w:rsidRPr="008651F8">
        <w:rPr>
          <w:rFonts w:ascii="Tahoma" w:hAnsi="Tahoma" w:cs="Tahoma"/>
          <w:sz w:val="24"/>
          <w:szCs w:val="24"/>
        </w:rPr>
        <w:t xml:space="preserve">Pemerintah Kabupaten Sarmi </w:t>
      </w:r>
      <w:r w:rsidRPr="008651F8">
        <w:rPr>
          <w:rFonts w:ascii="Tahoma" w:hAnsi="Tahoma" w:cs="Tahoma"/>
          <w:sz w:val="24"/>
          <w:szCs w:val="24"/>
        </w:rPr>
        <w:t xml:space="preserve">untuk tahun-tahun mendatang agar menyampaiakn LKPJ </w:t>
      </w:r>
      <w:r w:rsidR="0061308E" w:rsidRPr="008651F8">
        <w:rPr>
          <w:rFonts w:ascii="Tahoma" w:hAnsi="Tahoma" w:cs="Tahoma"/>
          <w:sz w:val="24"/>
          <w:szCs w:val="24"/>
        </w:rPr>
        <w:t>Bupati Sarmi kepada DPRD Kabupaten Sarmi s</w:t>
      </w:r>
      <w:r w:rsidRPr="008651F8">
        <w:rPr>
          <w:rFonts w:ascii="Tahoma" w:hAnsi="Tahoma" w:cs="Tahoma"/>
          <w:sz w:val="24"/>
          <w:szCs w:val="24"/>
        </w:rPr>
        <w:t xml:space="preserve">ecara tepat waktu. Keterlambatan penyampaian LKPJ </w:t>
      </w:r>
      <w:r w:rsidR="002C2D7E" w:rsidRPr="008651F8">
        <w:rPr>
          <w:rFonts w:ascii="Tahoma" w:hAnsi="Tahoma" w:cs="Tahoma"/>
          <w:sz w:val="24"/>
          <w:szCs w:val="24"/>
        </w:rPr>
        <w:t>dapat dikenakan</w:t>
      </w:r>
      <w:r w:rsidRPr="008651F8">
        <w:rPr>
          <w:rFonts w:ascii="Tahoma" w:hAnsi="Tahoma" w:cs="Tahoma"/>
          <w:sz w:val="24"/>
          <w:szCs w:val="24"/>
        </w:rPr>
        <w:t xml:space="preserve"> sanksi adminstratif sebagaimana diatur dalam Pasal 39 ayat (1) PP Nomor 12 Tahun 2017.</w:t>
      </w:r>
    </w:p>
    <w:p w14:paraId="3CD5EC7E" w14:textId="77777777" w:rsidR="006E4D46" w:rsidRPr="008651F8" w:rsidRDefault="00D43A6F" w:rsidP="005B0FAE">
      <w:pPr>
        <w:pStyle w:val="ListParagraph"/>
        <w:numPr>
          <w:ilvl w:val="1"/>
          <w:numId w:val="9"/>
        </w:numPr>
        <w:spacing w:after="0" w:line="240" w:lineRule="auto"/>
        <w:ind w:left="1134"/>
        <w:contextualSpacing w:val="0"/>
        <w:jc w:val="both"/>
        <w:rPr>
          <w:rFonts w:ascii="Tahoma" w:hAnsi="Tahoma" w:cs="Tahoma"/>
          <w:sz w:val="24"/>
          <w:szCs w:val="24"/>
        </w:rPr>
      </w:pPr>
      <w:r w:rsidRPr="008651F8">
        <w:rPr>
          <w:rFonts w:ascii="Tahoma" w:hAnsi="Tahoma" w:cs="Tahoma"/>
          <w:sz w:val="24"/>
          <w:szCs w:val="24"/>
        </w:rPr>
        <w:t xml:space="preserve">Permendagri Nomor 18 Tahun 2020 merupakan </w:t>
      </w:r>
      <w:r w:rsidR="006E4D46" w:rsidRPr="008651F8">
        <w:rPr>
          <w:rFonts w:ascii="Tahoma" w:hAnsi="Tahoma" w:cs="Tahoma"/>
          <w:sz w:val="24"/>
          <w:szCs w:val="24"/>
        </w:rPr>
        <w:t xml:space="preserve">peraturan perundang-undangan yang wajib </w:t>
      </w:r>
      <w:r w:rsidRPr="008651F8">
        <w:rPr>
          <w:rFonts w:ascii="Tahoma" w:hAnsi="Tahoma" w:cs="Tahoma"/>
          <w:sz w:val="24"/>
          <w:szCs w:val="24"/>
        </w:rPr>
        <w:t>dijadikan pedoman dalam penyusunan LKPJ</w:t>
      </w:r>
      <w:r w:rsidR="006E4D46" w:rsidRPr="008651F8">
        <w:rPr>
          <w:rFonts w:ascii="Tahoma" w:hAnsi="Tahoma" w:cs="Tahoma"/>
          <w:sz w:val="24"/>
          <w:szCs w:val="24"/>
        </w:rPr>
        <w:t xml:space="preserve"> Kepala Daerah</w:t>
      </w:r>
      <w:r w:rsidRPr="008651F8">
        <w:rPr>
          <w:rFonts w:ascii="Tahoma" w:hAnsi="Tahoma" w:cs="Tahoma"/>
          <w:sz w:val="24"/>
          <w:szCs w:val="24"/>
        </w:rPr>
        <w:t xml:space="preserve">, termasuk di dalamya </w:t>
      </w:r>
      <w:r w:rsidR="006E4D46" w:rsidRPr="008651F8">
        <w:rPr>
          <w:rFonts w:ascii="Tahoma" w:hAnsi="Tahoma" w:cs="Tahoma"/>
          <w:sz w:val="24"/>
          <w:szCs w:val="24"/>
        </w:rPr>
        <w:t>hal-hal yang diatur dalam L</w:t>
      </w:r>
      <w:r w:rsidRPr="008651F8">
        <w:rPr>
          <w:rFonts w:ascii="Tahoma" w:hAnsi="Tahoma" w:cs="Tahoma"/>
          <w:sz w:val="24"/>
          <w:szCs w:val="24"/>
        </w:rPr>
        <w:t>ampiran</w:t>
      </w:r>
      <w:r w:rsidR="006E4D46" w:rsidRPr="008651F8">
        <w:rPr>
          <w:rFonts w:ascii="Tahoma" w:hAnsi="Tahoma" w:cs="Tahoma"/>
          <w:sz w:val="24"/>
          <w:szCs w:val="24"/>
        </w:rPr>
        <w:t>.</w:t>
      </w:r>
      <w:r w:rsidRPr="008651F8">
        <w:rPr>
          <w:rFonts w:ascii="Tahoma" w:hAnsi="Tahoma" w:cs="Tahoma"/>
          <w:sz w:val="24"/>
          <w:szCs w:val="24"/>
        </w:rPr>
        <w:t xml:space="preserve"> </w:t>
      </w:r>
      <w:r w:rsidR="006E4D46" w:rsidRPr="008651F8">
        <w:rPr>
          <w:rFonts w:ascii="Tahoma" w:hAnsi="Tahoma" w:cs="Tahoma"/>
          <w:sz w:val="24"/>
          <w:szCs w:val="24"/>
        </w:rPr>
        <w:t xml:space="preserve">Penyusunan LKPJ menggunakan </w:t>
      </w:r>
      <w:r w:rsidRPr="008651F8">
        <w:rPr>
          <w:rFonts w:ascii="Tahoma" w:hAnsi="Tahoma" w:cs="Tahoma"/>
          <w:sz w:val="24"/>
          <w:szCs w:val="24"/>
        </w:rPr>
        <w:t xml:space="preserve">Format Sistematika LKPJ </w:t>
      </w:r>
      <w:r w:rsidR="006E4D46" w:rsidRPr="008651F8">
        <w:rPr>
          <w:rFonts w:ascii="Tahoma" w:hAnsi="Tahoma" w:cs="Tahoma"/>
          <w:sz w:val="24"/>
          <w:szCs w:val="24"/>
        </w:rPr>
        <w:t xml:space="preserve">termasuk Tabel-Tabel yang digunakan, pada prinsipnya untuk memberikan informasi yang transparan dan akuntabel atas penyelenggaraan pemerintahan selama 1 (satu) tahun anggaran. Dalam Penyajian BAB </w:t>
      </w:r>
      <w:r w:rsidR="002B3AE7" w:rsidRPr="008651F8">
        <w:rPr>
          <w:rFonts w:ascii="Tahoma" w:hAnsi="Tahoma" w:cs="Tahoma"/>
          <w:sz w:val="24"/>
          <w:szCs w:val="24"/>
        </w:rPr>
        <w:t>III</w:t>
      </w:r>
      <w:r w:rsidR="006E4D46" w:rsidRPr="008651F8">
        <w:rPr>
          <w:rFonts w:ascii="Tahoma" w:hAnsi="Tahoma" w:cs="Tahoma"/>
          <w:sz w:val="24"/>
          <w:szCs w:val="24"/>
        </w:rPr>
        <w:t xml:space="preserve"> HASIL PENYELENGGARAAN URUSAN PEMERINTAHAN YANG MENJADI KEWENANGAN DAERAH, meskipun telah me</w:t>
      </w:r>
      <w:r w:rsidR="002B3AE7" w:rsidRPr="008651F8">
        <w:rPr>
          <w:rFonts w:ascii="Tahoma" w:hAnsi="Tahoma" w:cs="Tahoma"/>
          <w:sz w:val="24"/>
          <w:szCs w:val="24"/>
        </w:rPr>
        <w:t>m</w:t>
      </w:r>
      <w:r w:rsidR="006E4D46" w:rsidRPr="008651F8">
        <w:rPr>
          <w:rFonts w:ascii="Tahoma" w:hAnsi="Tahoma" w:cs="Tahoma"/>
          <w:sz w:val="24"/>
          <w:szCs w:val="24"/>
        </w:rPr>
        <w:t xml:space="preserve">berikan informasi yang memadai, namun </w:t>
      </w:r>
      <w:r w:rsidR="002B3AE7" w:rsidRPr="008651F8">
        <w:rPr>
          <w:rFonts w:ascii="Tahoma" w:hAnsi="Tahoma" w:cs="Tahoma"/>
          <w:sz w:val="24"/>
          <w:szCs w:val="24"/>
        </w:rPr>
        <w:t xml:space="preserve">penyajiannya </w:t>
      </w:r>
      <w:r w:rsidR="006E4D46" w:rsidRPr="008651F8">
        <w:rPr>
          <w:rFonts w:ascii="Tahoma" w:hAnsi="Tahoma" w:cs="Tahoma"/>
          <w:sz w:val="24"/>
          <w:szCs w:val="24"/>
        </w:rPr>
        <w:t>belum dituangkan dalam Tabel yang diatur dalam Lampiran</w:t>
      </w:r>
      <w:r w:rsidR="002B3AE7" w:rsidRPr="008651F8">
        <w:rPr>
          <w:rFonts w:ascii="Tahoma" w:hAnsi="Tahoma" w:cs="Tahoma"/>
          <w:sz w:val="24"/>
          <w:szCs w:val="24"/>
        </w:rPr>
        <w:t xml:space="preserve"> Permendagri Nomor 18 Tahun 2020.</w:t>
      </w:r>
    </w:p>
    <w:p w14:paraId="75DE7330" w14:textId="77777777" w:rsidR="002B3AE7" w:rsidRPr="008651F8" w:rsidRDefault="002B3AE7" w:rsidP="005B0FAE">
      <w:pPr>
        <w:pStyle w:val="ListParagraph"/>
        <w:spacing w:after="0" w:line="240" w:lineRule="auto"/>
        <w:ind w:left="1134"/>
        <w:contextualSpacing w:val="0"/>
        <w:jc w:val="both"/>
        <w:rPr>
          <w:rFonts w:ascii="Tahoma" w:hAnsi="Tahoma" w:cs="Tahoma"/>
          <w:sz w:val="24"/>
          <w:szCs w:val="24"/>
        </w:rPr>
      </w:pPr>
      <w:r w:rsidRPr="008651F8">
        <w:rPr>
          <w:rFonts w:ascii="Tahoma" w:hAnsi="Tahoma" w:cs="Tahoma"/>
          <w:sz w:val="24"/>
          <w:szCs w:val="24"/>
          <w:u w:val="single"/>
        </w:rPr>
        <w:t>DPRD merekomendasikan</w:t>
      </w:r>
      <w:r w:rsidRPr="008651F8">
        <w:rPr>
          <w:rFonts w:ascii="Tahoma" w:hAnsi="Tahoma" w:cs="Tahoma"/>
          <w:sz w:val="24"/>
          <w:szCs w:val="24"/>
        </w:rPr>
        <w:t xml:space="preserve"> </w:t>
      </w:r>
      <w:r w:rsidR="00FA6882" w:rsidRPr="008651F8">
        <w:rPr>
          <w:rFonts w:ascii="Tahoma" w:hAnsi="Tahoma" w:cs="Tahoma"/>
          <w:sz w:val="24"/>
          <w:szCs w:val="24"/>
        </w:rPr>
        <w:t xml:space="preserve">agar </w:t>
      </w:r>
      <w:r w:rsidRPr="008651F8">
        <w:rPr>
          <w:rFonts w:ascii="Tahoma" w:hAnsi="Tahoma" w:cs="Tahoma"/>
          <w:sz w:val="24"/>
          <w:szCs w:val="24"/>
        </w:rPr>
        <w:t xml:space="preserve">dalam penyusunan LKPJ di tahun-tahun mendatang, </w:t>
      </w:r>
      <w:r w:rsidR="00FA6882" w:rsidRPr="008651F8">
        <w:rPr>
          <w:rFonts w:ascii="Tahoma" w:hAnsi="Tahoma" w:cs="Tahoma"/>
          <w:sz w:val="24"/>
          <w:szCs w:val="24"/>
        </w:rPr>
        <w:t xml:space="preserve">taat </w:t>
      </w:r>
      <w:r w:rsidRPr="008651F8">
        <w:rPr>
          <w:rFonts w:ascii="Tahoma" w:hAnsi="Tahoma" w:cs="Tahoma"/>
          <w:sz w:val="24"/>
          <w:szCs w:val="24"/>
        </w:rPr>
        <w:t xml:space="preserve">pada ketentuan </w:t>
      </w:r>
      <w:r w:rsidR="00FA6882" w:rsidRPr="008651F8">
        <w:rPr>
          <w:rFonts w:ascii="Tahoma" w:hAnsi="Tahoma" w:cs="Tahoma"/>
          <w:sz w:val="24"/>
          <w:szCs w:val="24"/>
        </w:rPr>
        <w:t xml:space="preserve">yang diatur dalam peraturan </w:t>
      </w:r>
      <w:r w:rsidRPr="008651F8">
        <w:rPr>
          <w:rFonts w:ascii="Tahoma" w:hAnsi="Tahoma" w:cs="Tahoma"/>
          <w:sz w:val="24"/>
          <w:szCs w:val="24"/>
        </w:rPr>
        <w:t>perundang-undangan</w:t>
      </w:r>
      <w:r w:rsidR="00FA6882" w:rsidRPr="008651F8">
        <w:rPr>
          <w:rFonts w:ascii="Tahoma" w:hAnsi="Tahoma" w:cs="Tahoma"/>
          <w:sz w:val="24"/>
          <w:szCs w:val="24"/>
        </w:rPr>
        <w:t xml:space="preserve">. Oleh sebab itu, dalam rangka transparansi dan akuntabilitas informasi yang disajikan dalam LKPJ, maka penyajian pada </w:t>
      </w:r>
      <w:r w:rsidRPr="008651F8">
        <w:rPr>
          <w:rFonts w:ascii="Tahoma" w:hAnsi="Tahoma" w:cs="Tahoma"/>
          <w:sz w:val="24"/>
          <w:szCs w:val="24"/>
        </w:rPr>
        <w:t xml:space="preserve">BAB III </w:t>
      </w:r>
      <w:r w:rsidR="00FA6882" w:rsidRPr="008651F8">
        <w:rPr>
          <w:rFonts w:ascii="Tahoma" w:hAnsi="Tahoma" w:cs="Tahoma"/>
          <w:sz w:val="24"/>
          <w:szCs w:val="24"/>
        </w:rPr>
        <w:t xml:space="preserve">yang </w:t>
      </w:r>
      <w:r w:rsidRPr="008651F8">
        <w:rPr>
          <w:rFonts w:ascii="Tahoma" w:hAnsi="Tahoma" w:cs="Tahoma"/>
          <w:sz w:val="24"/>
          <w:szCs w:val="24"/>
        </w:rPr>
        <w:t>terkait penyelenggaraan urusan pemerintahan</w:t>
      </w:r>
      <w:r w:rsidR="00FA6882" w:rsidRPr="008651F8">
        <w:rPr>
          <w:rFonts w:ascii="Tahoma" w:hAnsi="Tahoma" w:cs="Tahoma"/>
          <w:sz w:val="24"/>
          <w:szCs w:val="24"/>
        </w:rPr>
        <w:t xml:space="preserve">, </w:t>
      </w:r>
      <w:r w:rsidRPr="008651F8">
        <w:rPr>
          <w:rFonts w:ascii="Tahoma" w:hAnsi="Tahoma" w:cs="Tahoma"/>
          <w:sz w:val="24"/>
          <w:szCs w:val="24"/>
        </w:rPr>
        <w:t xml:space="preserve">agar menggunakan format Tabel </w:t>
      </w:r>
      <w:r w:rsidR="00FA6882" w:rsidRPr="008651F8">
        <w:rPr>
          <w:rFonts w:ascii="Tahoma" w:hAnsi="Tahoma" w:cs="Tahoma"/>
          <w:sz w:val="24"/>
          <w:szCs w:val="24"/>
        </w:rPr>
        <w:t>yang telah ditetapkan</w:t>
      </w:r>
      <w:r w:rsidR="00D255D1" w:rsidRPr="008651F8">
        <w:rPr>
          <w:rFonts w:ascii="Tahoma" w:hAnsi="Tahoma" w:cs="Tahoma"/>
          <w:sz w:val="24"/>
          <w:szCs w:val="24"/>
        </w:rPr>
        <w:t xml:space="preserve"> dalam Lampiran Permendagri Nomor 18 Tahun 2020</w:t>
      </w:r>
      <w:r w:rsidR="00FA6882" w:rsidRPr="008651F8">
        <w:rPr>
          <w:rFonts w:ascii="Tahoma" w:hAnsi="Tahoma" w:cs="Tahoma"/>
          <w:sz w:val="24"/>
          <w:szCs w:val="24"/>
        </w:rPr>
        <w:t>, yaitu :</w:t>
      </w:r>
    </w:p>
    <w:p w14:paraId="71F5FB56" w14:textId="77777777" w:rsidR="00FA6882" w:rsidRPr="008651F8" w:rsidRDefault="00FA6882" w:rsidP="00E73B3E">
      <w:pPr>
        <w:pStyle w:val="ListParagraph"/>
        <w:numPr>
          <w:ilvl w:val="2"/>
          <w:numId w:val="9"/>
        </w:numPr>
        <w:spacing w:after="0" w:line="240" w:lineRule="auto"/>
        <w:ind w:left="1418" w:hanging="284"/>
        <w:contextualSpacing w:val="0"/>
        <w:jc w:val="both"/>
        <w:rPr>
          <w:rFonts w:ascii="Tahoma" w:hAnsi="Tahoma" w:cs="Tahoma"/>
          <w:sz w:val="24"/>
          <w:szCs w:val="24"/>
        </w:rPr>
      </w:pPr>
      <w:r w:rsidRPr="008651F8">
        <w:rPr>
          <w:rFonts w:ascii="Tahoma" w:hAnsi="Tahoma" w:cs="Tahoma"/>
          <w:sz w:val="24"/>
          <w:szCs w:val="24"/>
        </w:rPr>
        <w:t>Tabel 3.1.1 Pelaksanaan Urusan Wajib yang Berkaitan dengan Pelayanan Dasar;</w:t>
      </w:r>
    </w:p>
    <w:p w14:paraId="04B7F8AC" w14:textId="77777777" w:rsidR="002B3AE7" w:rsidRPr="008651F8" w:rsidRDefault="00FA6882" w:rsidP="00E73B3E">
      <w:pPr>
        <w:pStyle w:val="ListParagraph"/>
        <w:numPr>
          <w:ilvl w:val="2"/>
          <w:numId w:val="9"/>
        </w:numPr>
        <w:spacing w:after="0" w:line="240" w:lineRule="auto"/>
        <w:ind w:left="1418" w:hanging="284"/>
        <w:contextualSpacing w:val="0"/>
        <w:jc w:val="both"/>
        <w:rPr>
          <w:rFonts w:ascii="Tahoma" w:hAnsi="Tahoma" w:cs="Tahoma"/>
          <w:sz w:val="24"/>
          <w:szCs w:val="24"/>
        </w:rPr>
      </w:pPr>
      <w:r w:rsidRPr="008651F8">
        <w:rPr>
          <w:rFonts w:ascii="Tahoma" w:hAnsi="Tahoma" w:cs="Tahoma"/>
          <w:sz w:val="24"/>
          <w:szCs w:val="24"/>
        </w:rPr>
        <w:t>Tabel 3.1.2 Pelaksanaan Urusan Wajib yang Tidak Berkaitan dengan Pelayanan Dasar; dan</w:t>
      </w:r>
    </w:p>
    <w:p w14:paraId="20CB9DA7" w14:textId="77777777" w:rsidR="00FA6882" w:rsidRPr="008651F8" w:rsidRDefault="00FA6882" w:rsidP="00E73B3E">
      <w:pPr>
        <w:pStyle w:val="ListParagraph"/>
        <w:numPr>
          <w:ilvl w:val="2"/>
          <w:numId w:val="9"/>
        </w:numPr>
        <w:spacing w:after="0" w:line="240" w:lineRule="auto"/>
        <w:ind w:left="1418" w:hanging="284"/>
        <w:contextualSpacing w:val="0"/>
        <w:jc w:val="both"/>
        <w:rPr>
          <w:rFonts w:ascii="Tahoma" w:hAnsi="Tahoma" w:cs="Tahoma"/>
          <w:sz w:val="24"/>
          <w:szCs w:val="24"/>
        </w:rPr>
      </w:pPr>
      <w:r w:rsidRPr="008651F8">
        <w:rPr>
          <w:rFonts w:ascii="Tahoma" w:hAnsi="Tahoma" w:cs="Tahoma"/>
          <w:sz w:val="24"/>
          <w:szCs w:val="24"/>
        </w:rPr>
        <w:t>Tabel 3.1.3 Pelaksanaan Urusan Pilihan.</w:t>
      </w:r>
    </w:p>
    <w:p w14:paraId="3E6BC7DD" w14:textId="17AE35CB" w:rsidR="00FA6882" w:rsidRPr="008651F8" w:rsidRDefault="00FA6882" w:rsidP="005B0FAE">
      <w:pPr>
        <w:pStyle w:val="ListParagraph"/>
        <w:spacing w:after="0" w:line="240" w:lineRule="auto"/>
        <w:ind w:left="1134"/>
        <w:contextualSpacing w:val="0"/>
        <w:jc w:val="both"/>
        <w:rPr>
          <w:rFonts w:ascii="Tahoma" w:hAnsi="Tahoma" w:cs="Tahoma"/>
          <w:sz w:val="24"/>
          <w:szCs w:val="24"/>
        </w:rPr>
      </w:pPr>
      <w:r w:rsidRPr="008651F8">
        <w:rPr>
          <w:rFonts w:ascii="Tahoma" w:hAnsi="Tahoma" w:cs="Tahoma"/>
          <w:sz w:val="24"/>
          <w:szCs w:val="24"/>
        </w:rPr>
        <w:t xml:space="preserve">Penambahan Tabel dengan format tersendiri untuk lebih memperjelas informasi yang </w:t>
      </w:r>
      <w:r w:rsidR="008651F8">
        <w:rPr>
          <w:rFonts w:ascii="Tahoma" w:hAnsi="Tahoma" w:cs="Tahoma"/>
          <w:sz w:val="24"/>
          <w:szCs w:val="24"/>
        </w:rPr>
        <w:t>disajikan</w:t>
      </w:r>
      <w:r w:rsidRPr="008651F8">
        <w:rPr>
          <w:rFonts w:ascii="Tahoma" w:hAnsi="Tahoma" w:cs="Tahoma"/>
          <w:sz w:val="24"/>
          <w:szCs w:val="24"/>
        </w:rPr>
        <w:t xml:space="preserve"> tetap dapat dilakukan, tanpa mengesampingkan/</w:t>
      </w:r>
      <w:r w:rsidR="008651F8">
        <w:rPr>
          <w:rFonts w:ascii="Tahoma" w:hAnsi="Tahoma" w:cs="Tahoma"/>
          <w:sz w:val="24"/>
          <w:szCs w:val="24"/>
        </w:rPr>
        <w:t xml:space="preserve"> </w:t>
      </w:r>
      <w:r w:rsidRPr="008651F8">
        <w:rPr>
          <w:rFonts w:ascii="Tahoma" w:hAnsi="Tahoma" w:cs="Tahoma"/>
          <w:sz w:val="24"/>
          <w:szCs w:val="24"/>
        </w:rPr>
        <w:t>menghilangkan penggunaan Tabel-Tabel yang diatur dalam Permendagri Nomor 18 Tahun 2020.</w:t>
      </w:r>
    </w:p>
    <w:p w14:paraId="47DF4BF7" w14:textId="77777777" w:rsidR="008E3CEA" w:rsidRPr="008651F8" w:rsidRDefault="008E3CEA" w:rsidP="005B0FAE">
      <w:pPr>
        <w:pStyle w:val="ListParagraph"/>
        <w:spacing w:after="0" w:line="240" w:lineRule="auto"/>
        <w:ind w:left="1134"/>
        <w:contextualSpacing w:val="0"/>
        <w:jc w:val="both"/>
        <w:rPr>
          <w:rFonts w:ascii="Tahoma" w:hAnsi="Tahoma" w:cs="Tahoma"/>
          <w:sz w:val="24"/>
          <w:szCs w:val="24"/>
        </w:rPr>
      </w:pPr>
      <w:r w:rsidRPr="008651F8">
        <w:rPr>
          <w:rFonts w:ascii="Tahoma" w:hAnsi="Tahoma" w:cs="Tahoma"/>
          <w:sz w:val="24"/>
          <w:szCs w:val="24"/>
        </w:rPr>
        <w:t>Rekomendasi DPRD Kabupaten Sarmi agar BAB III disusun dengan menggunakan format Tabel sebagaimana tersebut di atas,  telah disampaikan pada Rekomendasi atas LKPJ B</w:t>
      </w:r>
      <w:r w:rsidR="00103B92" w:rsidRPr="008651F8">
        <w:rPr>
          <w:rFonts w:ascii="Tahoma" w:hAnsi="Tahoma" w:cs="Tahoma"/>
          <w:sz w:val="24"/>
          <w:szCs w:val="24"/>
        </w:rPr>
        <w:t>upati Sarmi Tahun Anggaran 2021</w:t>
      </w:r>
      <w:r w:rsidRPr="008651F8">
        <w:rPr>
          <w:rFonts w:ascii="Tahoma" w:hAnsi="Tahoma" w:cs="Tahoma"/>
          <w:sz w:val="24"/>
          <w:szCs w:val="24"/>
        </w:rPr>
        <w:t xml:space="preserve"> [</w:t>
      </w:r>
      <w:r w:rsidR="00103B92" w:rsidRPr="008651F8">
        <w:rPr>
          <w:rFonts w:ascii="Tahoma" w:hAnsi="Tahoma" w:cs="Tahoma"/>
          <w:sz w:val="24"/>
          <w:szCs w:val="24"/>
        </w:rPr>
        <w:t xml:space="preserve">Rekomendasi </w:t>
      </w:r>
      <w:r w:rsidRPr="008651F8">
        <w:rPr>
          <w:rFonts w:ascii="Tahoma" w:hAnsi="Tahoma" w:cs="Tahoma"/>
          <w:sz w:val="24"/>
          <w:szCs w:val="24"/>
        </w:rPr>
        <w:t>angka 15]</w:t>
      </w:r>
      <w:r w:rsidR="00103B92" w:rsidRPr="008651F8">
        <w:rPr>
          <w:rFonts w:ascii="Tahoma" w:hAnsi="Tahoma" w:cs="Tahoma"/>
          <w:sz w:val="24"/>
          <w:szCs w:val="24"/>
        </w:rPr>
        <w:t>.</w:t>
      </w:r>
    </w:p>
    <w:p w14:paraId="5C722509" w14:textId="3842FE45" w:rsidR="002B3AE7" w:rsidRPr="008651F8" w:rsidRDefault="00B527A6" w:rsidP="005B0FAE">
      <w:pPr>
        <w:pStyle w:val="ListParagraph"/>
        <w:numPr>
          <w:ilvl w:val="1"/>
          <w:numId w:val="9"/>
        </w:numPr>
        <w:spacing w:after="0" w:line="240" w:lineRule="auto"/>
        <w:ind w:left="1134"/>
        <w:contextualSpacing w:val="0"/>
        <w:jc w:val="both"/>
        <w:rPr>
          <w:rFonts w:ascii="Tahoma" w:hAnsi="Tahoma" w:cs="Tahoma"/>
          <w:sz w:val="24"/>
          <w:szCs w:val="24"/>
        </w:rPr>
      </w:pPr>
      <w:r>
        <w:rPr>
          <w:rFonts w:ascii="Tahoma" w:hAnsi="Tahoma" w:cs="Tahoma"/>
          <w:sz w:val="24"/>
          <w:szCs w:val="24"/>
        </w:rPr>
        <w:t xml:space="preserve">Berdasarkan Permendagri </w:t>
      </w:r>
      <w:r w:rsidR="00FA6882" w:rsidRPr="008651F8">
        <w:rPr>
          <w:rFonts w:ascii="Tahoma" w:hAnsi="Tahoma" w:cs="Tahoma"/>
          <w:sz w:val="24"/>
          <w:szCs w:val="24"/>
        </w:rPr>
        <w:t xml:space="preserve">Nomor 18 Tahun 2020, </w:t>
      </w:r>
      <w:r>
        <w:rPr>
          <w:rFonts w:ascii="Tahoma" w:hAnsi="Tahoma" w:cs="Tahoma"/>
          <w:sz w:val="24"/>
          <w:szCs w:val="24"/>
        </w:rPr>
        <w:t xml:space="preserve">wajib </w:t>
      </w:r>
      <w:r w:rsidR="009919C6" w:rsidRPr="008651F8">
        <w:rPr>
          <w:rFonts w:ascii="Tahoma" w:hAnsi="Tahoma" w:cs="Tahoma"/>
          <w:sz w:val="24"/>
          <w:szCs w:val="24"/>
        </w:rPr>
        <w:t xml:space="preserve">dibentuk Tim Penyusun dan Tim Pereviu LPPD, LKPJ dan RLPPD yang ditetapkan dengan </w:t>
      </w:r>
      <w:r w:rsidR="009919C6" w:rsidRPr="008651F8">
        <w:rPr>
          <w:rFonts w:ascii="Tahoma" w:hAnsi="Tahoma" w:cs="Tahoma"/>
          <w:sz w:val="24"/>
          <w:szCs w:val="24"/>
        </w:rPr>
        <w:lastRenderedPageBreak/>
        <w:t xml:space="preserve">Keputusan Kepala Daerah. </w:t>
      </w:r>
      <w:r w:rsidR="004D7F3C" w:rsidRPr="008651F8">
        <w:rPr>
          <w:rFonts w:ascii="Tahoma" w:hAnsi="Tahoma" w:cs="Tahoma"/>
          <w:sz w:val="24"/>
          <w:szCs w:val="24"/>
        </w:rPr>
        <w:t xml:space="preserve">Tim Penyusun dan Tim Pereviu bertanggung jawab atas substansi </w:t>
      </w:r>
      <w:r w:rsidR="005B0FAE" w:rsidRPr="008651F8">
        <w:rPr>
          <w:rFonts w:ascii="Tahoma" w:hAnsi="Tahoma" w:cs="Tahoma"/>
          <w:sz w:val="24"/>
          <w:szCs w:val="24"/>
        </w:rPr>
        <w:t>materi</w:t>
      </w:r>
      <w:r w:rsidR="004D7F3C" w:rsidRPr="008651F8">
        <w:rPr>
          <w:rFonts w:ascii="Tahoma" w:hAnsi="Tahoma" w:cs="Tahoma"/>
          <w:sz w:val="24"/>
          <w:szCs w:val="24"/>
        </w:rPr>
        <w:t xml:space="preserve">, </w:t>
      </w:r>
      <w:r w:rsidR="00374F9F" w:rsidRPr="008651F8">
        <w:rPr>
          <w:rFonts w:ascii="Tahoma" w:hAnsi="Tahoma" w:cs="Tahoma"/>
          <w:sz w:val="24"/>
          <w:szCs w:val="24"/>
        </w:rPr>
        <w:t>keabsahan</w:t>
      </w:r>
      <w:r w:rsidR="004D7F3C" w:rsidRPr="008651F8">
        <w:rPr>
          <w:rFonts w:ascii="Tahoma" w:hAnsi="Tahoma" w:cs="Tahoma"/>
          <w:sz w:val="24"/>
          <w:szCs w:val="24"/>
        </w:rPr>
        <w:t xml:space="preserve"> </w:t>
      </w:r>
      <w:r w:rsidR="005C069C" w:rsidRPr="008651F8">
        <w:rPr>
          <w:rFonts w:ascii="Tahoma" w:hAnsi="Tahoma" w:cs="Tahoma"/>
          <w:sz w:val="24"/>
          <w:szCs w:val="24"/>
        </w:rPr>
        <w:t xml:space="preserve">data </w:t>
      </w:r>
      <w:r w:rsidR="004D7F3C" w:rsidRPr="008651F8">
        <w:rPr>
          <w:rFonts w:ascii="Tahoma" w:hAnsi="Tahoma" w:cs="Tahoma"/>
          <w:sz w:val="24"/>
          <w:szCs w:val="24"/>
        </w:rPr>
        <w:t>serta sistematika dan penyajian tabel-tabel yang diperlukan</w:t>
      </w:r>
      <w:r w:rsidR="005B0FAE" w:rsidRPr="008651F8">
        <w:rPr>
          <w:rFonts w:ascii="Tahoma" w:hAnsi="Tahoma" w:cs="Tahoma"/>
          <w:sz w:val="24"/>
          <w:szCs w:val="24"/>
        </w:rPr>
        <w:t xml:space="preserve"> dalam penyusunan LKPJ</w:t>
      </w:r>
      <w:r w:rsidR="004D7F3C" w:rsidRPr="008651F8">
        <w:rPr>
          <w:rFonts w:ascii="Tahoma" w:hAnsi="Tahoma" w:cs="Tahoma"/>
          <w:sz w:val="24"/>
          <w:szCs w:val="24"/>
        </w:rPr>
        <w:t>.</w:t>
      </w:r>
    </w:p>
    <w:p w14:paraId="2203B019" w14:textId="77777777" w:rsidR="004D7F3C" w:rsidRPr="008651F8" w:rsidRDefault="004D7F3C" w:rsidP="005B0FAE">
      <w:pPr>
        <w:pStyle w:val="ListParagraph"/>
        <w:spacing w:after="0" w:line="240" w:lineRule="auto"/>
        <w:ind w:left="1134"/>
        <w:contextualSpacing w:val="0"/>
        <w:jc w:val="both"/>
        <w:rPr>
          <w:rFonts w:ascii="Tahoma" w:hAnsi="Tahoma" w:cs="Tahoma"/>
          <w:sz w:val="24"/>
          <w:szCs w:val="24"/>
        </w:rPr>
      </w:pPr>
      <w:r w:rsidRPr="008651F8">
        <w:rPr>
          <w:rFonts w:ascii="Tahoma" w:hAnsi="Tahoma" w:cs="Tahoma"/>
          <w:sz w:val="24"/>
          <w:szCs w:val="24"/>
        </w:rPr>
        <w:t>Setelah dilakukan kajian</w:t>
      </w:r>
      <w:r w:rsidR="00D255D1" w:rsidRPr="008651F8">
        <w:rPr>
          <w:rFonts w:ascii="Tahoma" w:hAnsi="Tahoma" w:cs="Tahoma"/>
          <w:sz w:val="24"/>
          <w:szCs w:val="24"/>
        </w:rPr>
        <w:t xml:space="preserve"> terhadap LKPJ Bupati Sarmi Tahun </w:t>
      </w:r>
      <w:r w:rsidR="00CB4D92" w:rsidRPr="008651F8">
        <w:rPr>
          <w:rFonts w:ascii="Tahoma" w:hAnsi="Tahoma" w:cs="Tahoma"/>
          <w:sz w:val="24"/>
          <w:szCs w:val="24"/>
        </w:rPr>
        <w:t>Anggaran 2022</w:t>
      </w:r>
      <w:r w:rsidRPr="008651F8">
        <w:rPr>
          <w:rFonts w:ascii="Tahoma" w:hAnsi="Tahoma" w:cs="Tahoma"/>
          <w:sz w:val="24"/>
          <w:szCs w:val="24"/>
        </w:rPr>
        <w:t xml:space="preserve">, DPRD Kabupaten Sarmi menemukan beberapa hal </w:t>
      </w:r>
      <w:r w:rsidR="00CB4D92" w:rsidRPr="008651F8">
        <w:rPr>
          <w:rFonts w:ascii="Tahoma" w:hAnsi="Tahoma" w:cs="Tahoma"/>
          <w:sz w:val="24"/>
          <w:szCs w:val="24"/>
        </w:rPr>
        <w:t xml:space="preserve">terkait penyajian </w:t>
      </w:r>
      <w:r w:rsidR="005C069C" w:rsidRPr="008651F8">
        <w:rPr>
          <w:rFonts w:ascii="Tahoma" w:hAnsi="Tahoma" w:cs="Tahoma"/>
          <w:sz w:val="24"/>
          <w:szCs w:val="24"/>
        </w:rPr>
        <w:t xml:space="preserve">informasi yang tumpang-tindih, </w:t>
      </w:r>
      <w:r w:rsidR="00CB4D92" w:rsidRPr="008651F8">
        <w:rPr>
          <w:rFonts w:ascii="Tahoma" w:hAnsi="Tahoma" w:cs="Tahoma"/>
          <w:sz w:val="24"/>
          <w:szCs w:val="24"/>
        </w:rPr>
        <w:t xml:space="preserve">dan/atau </w:t>
      </w:r>
      <w:r w:rsidR="005C069C" w:rsidRPr="008651F8">
        <w:rPr>
          <w:rFonts w:ascii="Tahoma" w:hAnsi="Tahoma" w:cs="Tahoma"/>
          <w:sz w:val="24"/>
          <w:szCs w:val="24"/>
        </w:rPr>
        <w:t xml:space="preserve">informasi yang </w:t>
      </w:r>
      <w:r w:rsidR="00CB4D92" w:rsidRPr="008651F8">
        <w:rPr>
          <w:rFonts w:ascii="Tahoma" w:hAnsi="Tahoma" w:cs="Tahoma"/>
          <w:sz w:val="24"/>
          <w:szCs w:val="24"/>
        </w:rPr>
        <w:t>tidak disajikan</w:t>
      </w:r>
      <w:r w:rsidR="008E2AAF" w:rsidRPr="008651F8">
        <w:rPr>
          <w:rFonts w:ascii="Tahoma" w:hAnsi="Tahoma" w:cs="Tahoma"/>
          <w:sz w:val="24"/>
          <w:szCs w:val="24"/>
        </w:rPr>
        <w:t>/tidak ada</w:t>
      </w:r>
      <w:r w:rsidR="00CB4D92" w:rsidRPr="008651F8">
        <w:rPr>
          <w:rFonts w:ascii="Tahoma" w:hAnsi="Tahoma" w:cs="Tahoma"/>
          <w:sz w:val="24"/>
          <w:szCs w:val="24"/>
        </w:rPr>
        <w:t>, antara lain</w:t>
      </w:r>
      <w:r w:rsidR="005C069C" w:rsidRPr="008651F8">
        <w:rPr>
          <w:rFonts w:ascii="Tahoma" w:hAnsi="Tahoma" w:cs="Tahoma"/>
          <w:sz w:val="24"/>
          <w:szCs w:val="24"/>
        </w:rPr>
        <w:t xml:space="preserve"> </w:t>
      </w:r>
      <w:r w:rsidR="00D255D1" w:rsidRPr="008651F8">
        <w:rPr>
          <w:rFonts w:ascii="Tahoma" w:hAnsi="Tahoma" w:cs="Tahoma"/>
          <w:sz w:val="24"/>
          <w:szCs w:val="24"/>
        </w:rPr>
        <w:t>yaitu :</w:t>
      </w:r>
    </w:p>
    <w:p w14:paraId="02878328" w14:textId="77777777" w:rsidR="005B0FAE" w:rsidRPr="008651F8" w:rsidRDefault="00D255D1" w:rsidP="0046760A">
      <w:pPr>
        <w:pStyle w:val="ListParagraph"/>
        <w:numPr>
          <w:ilvl w:val="2"/>
          <w:numId w:val="9"/>
        </w:numPr>
        <w:tabs>
          <w:tab w:val="left" w:pos="1418"/>
        </w:tabs>
        <w:autoSpaceDE w:val="0"/>
        <w:autoSpaceDN w:val="0"/>
        <w:adjustRightInd w:val="0"/>
        <w:spacing w:after="0" w:line="240" w:lineRule="auto"/>
        <w:ind w:left="1418" w:hanging="284"/>
        <w:contextualSpacing w:val="0"/>
        <w:jc w:val="both"/>
        <w:rPr>
          <w:rFonts w:ascii="Tahoma" w:hAnsi="Tahoma" w:cs="Tahoma"/>
          <w:b/>
          <w:bCs/>
          <w:color w:val="000000"/>
          <w:sz w:val="24"/>
          <w:szCs w:val="24"/>
        </w:rPr>
      </w:pPr>
      <w:r w:rsidRPr="008651F8">
        <w:rPr>
          <w:rFonts w:ascii="Tahoma" w:hAnsi="Tahoma" w:cs="Tahoma"/>
          <w:sz w:val="24"/>
          <w:szCs w:val="24"/>
        </w:rPr>
        <w:t xml:space="preserve">BAB I, angka 1.3. Data Umum Daerah, angka 1.3.4. Realisasi Belanja Menurut Jenis Belanja, </w:t>
      </w:r>
      <w:r w:rsidR="005B0FAE" w:rsidRPr="008651F8">
        <w:rPr>
          <w:rFonts w:ascii="Tahoma" w:hAnsi="Tahoma" w:cs="Tahoma"/>
          <w:sz w:val="24"/>
          <w:szCs w:val="24"/>
        </w:rPr>
        <w:t xml:space="preserve">Tabel 1.7. Target dan Realisasi Belanja Daerah Menurut Jenis Belanja Daerah Tahun Anggaran 2022 (Angka Sementara sebelum Audit BPK-RI), pada Halaman 46, tercantum data/informasi Anggaran dan Realisasi Pembiayaan Daerah (mencakupn Penerimaan Pembiayaan dan Pengeluaran Pembiayaan) yang </w:t>
      </w:r>
      <w:r w:rsidR="00CB4D92" w:rsidRPr="008651F8">
        <w:rPr>
          <w:rFonts w:ascii="Tahoma" w:hAnsi="Tahoma" w:cs="Tahoma"/>
          <w:sz w:val="24"/>
          <w:szCs w:val="24"/>
        </w:rPr>
        <w:t>tumpang tindih/</w:t>
      </w:r>
      <w:r w:rsidR="005B0FAE" w:rsidRPr="008651F8">
        <w:rPr>
          <w:rFonts w:ascii="Tahoma" w:hAnsi="Tahoma" w:cs="Tahoma"/>
          <w:sz w:val="24"/>
          <w:szCs w:val="24"/>
        </w:rPr>
        <w:t xml:space="preserve">duplikasi dengan </w:t>
      </w:r>
      <w:r w:rsidR="00CB4D92" w:rsidRPr="008651F8">
        <w:rPr>
          <w:rFonts w:ascii="Tahoma" w:hAnsi="Tahoma" w:cs="Tahoma"/>
          <w:sz w:val="24"/>
          <w:szCs w:val="24"/>
        </w:rPr>
        <w:t xml:space="preserve">informasi pada </w:t>
      </w:r>
      <w:r w:rsidR="005B0FAE" w:rsidRPr="008651F8">
        <w:rPr>
          <w:rFonts w:ascii="Tahoma" w:hAnsi="Tahoma" w:cs="Tahoma"/>
          <w:sz w:val="24"/>
          <w:szCs w:val="24"/>
        </w:rPr>
        <w:t xml:space="preserve">angka 1.3.4. Realisasi Pembiayaan Menurut Jenis Pembiayaan, </w:t>
      </w:r>
      <w:r w:rsidR="005B0FAE" w:rsidRPr="008651F8">
        <w:rPr>
          <w:rFonts w:ascii="Tahoma" w:hAnsi="Tahoma" w:cs="Tahoma"/>
          <w:bCs/>
          <w:color w:val="000000"/>
          <w:sz w:val="24"/>
          <w:szCs w:val="24"/>
        </w:rPr>
        <w:t>Tabel 1.14</w:t>
      </w:r>
      <w:r w:rsidR="005B0FAE" w:rsidRPr="008651F8">
        <w:rPr>
          <w:rFonts w:ascii="Tahoma" w:hAnsi="Tahoma" w:cs="Tahoma"/>
          <w:b/>
          <w:bCs/>
          <w:color w:val="000000"/>
          <w:sz w:val="24"/>
          <w:szCs w:val="24"/>
        </w:rPr>
        <w:t xml:space="preserve"> </w:t>
      </w:r>
      <w:r w:rsidR="005B0FAE" w:rsidRPr="008651F8">
        <w:rPr>
          <w:rFonts w:ascii="Tahoma" w:hAnsi="Tahoma" w:cs="Tahoma"/>
          <w:color w:val="000000"/>
          <w:sz w:val="24"/>
          <w:szCs w:val="24"/>
        </w:rPr>
        <w:t>Target dan Realisasi Pembiayaan Daerah Menurut Jenis Pembiayaan Tahun Anggaran 2022 (Sebelum Audit BPK-RI)</w:t>
      </w:r>
      <w:r w:rsidR="00CB4D92" w:rsidRPr="008651F8">
        <w:rPr>
          <w:rFonts w:ascii="Tahoma" w:hAnsi="Tahoma" w:cs="Tahoma"/>
          <w:color w:val="000000"/>
          <w:sz w:val="24"/>
          <w:szCs w:val="24"/>
        </w:rPr>
        <w:t>. Tabel 1.14 juga hanya menginformasikan Penerimaan Pembiayaan Daerah tanpa disajikan informasi Pengeluaran Pembiayaan</w:t>
      </w:r>
      <w:r w:rsidR="0046760A" w:rsidRPr="008651F8">
        <w:rPr>
          <w:rFonts w:ascii="Tahoma" w:hAnsi="Tahoma" w:cs="Tahoma"/>
          <w:color w:val="000000"/>
          <w:sz w:val="24"/>
          <w:szCs w:val="24"/>
        </w:rPr>
        <w:t>.</w:t>
      </w:r>
    </w:p>
    <w:p w14:paraId="23BF415E" w14:textId="77777777" w:rsidR="0046760A" w:rsidRPr="008651F8" w:rsidRDefault="0046760A" w:rsidP="0046760A">
      <w:pPr>
        <w:pStyle w:val="ListParagraph"/>
        <w:tabs>
          <w:tab w:val="left" w:pos="1418"/>
        </w:tabs>
        <w:autoSpaceDE w:val="0"/>
        <w:autoSpaceDN w:val="0"/>
        <w:adjustRightInd w:val="0"/>
        <w:spacing w:after="0" w:line="240" w:lineRule="auto"/>
        <w:ind w:left="1418" w:hanging="284"/>
        <w:contextualSpacing w:val="0"/>
        <w:jc w:val="both"/>
        <w:rPr>
          <w:rFonts w:ascii="Tahoma" w:hAnsi="Tahoma" w:cs="Tahoma"/>
          <w:sz w:val="24"/>
          <w:szCs w:val="24"/>
        </w:rPr>
      </w:pPr>
      <w:r w:rsidRPr="008651F8">
        <w:rPr>
          <w:rFonts w:ascii="Tahoma" w:hAnsi="Tahoma" w:cs="Tahoma"/>
          <w:sz w:val="24"/>
          <w:szCs w:val="24"/>
        </w:rPr>
        <w:tab/>
        <w:t>Pada Tabel 1.14 terkait realisasi Pembiayaan Daerah tidak diberikan penjelasan seperti dalam realisasi Pendapatan Daerah dan Belanja Daerah. Secara keseluruhan Pada BAB I ini sistematika penomoran untuk memudahkan memahami substansi yang disajikan, tidak diurutkan</w:t>
      </w:r>
      <w:r w:rsidR="006743BF" w:rsidRPr="008651F8">
        <w:rPr>
          <w:rFonts w:ascii="Tahoma" w:hAnsi="Tahoma" w:cs="Tahoma"/>
          <w:sz w:val="24"/>
          <w:szCs w:val="24"/>
        </w:rPr>
        <w:t>/disusun</w:t>
      </w:r>
      <w:r w:rsidRPr="008651F8">
        <w:rPr>
          <w:rFonts w:ascii="Tahoma" w:hAnsi="Tahoma" w:cs="Tahoma"/>
          <w:sz w:val="24"/>
          <w:szCs w:val="24"/>
        </w:rPr>
        <w:t xml:space="preserve"> secara sistematis.</w:t>
      </w:r>
    </w:p>
    <w:p w14:paraId="7B3B7097" w14:textId="77777777" w:rsidR="0046760A" w:rsidRPr="008651F8" w:rsidRDefault="009C6CB5" w:rsidP="0046760A">
      <w:pPr>
        <w:pStyle w:val="ListParagraph"/>
        <w:numPr>
          <w:ilvl w:val="2"/>
          <w:numId w:val="9"/>
        </w:numPr>
        <w:tabs>
          <w:tab w:val="left" w:pos="1418"/>
        </w:tabs>
        <w:spacing w:after="0" w:line="240" w:lineRule="auto"/>
        <w:ind w:left="1418" w:hanging="284"/>
        <w:contextualSpacing w:val="0"/>
        <w:jc w:val="both"/>
        <w:rPr>
          <w:rFonts w:ascii="Tahoma" w:hAnsi="Tahoma" w:cs="Tahoma"/>
          <w:sz w:val="24"/>
          <w:szCs w:val="24"/>
        </w:rPr>
      </w:pPr>
      <w:r w:rsidRPr="008651F8">
        <w:rPr>
          <w:rFonts w:ascii="Tahoma" w:hAnsi="Tahoma" w:cs="Tahoma"/>
          <w:sz w:val="24"/>
          <w:szCs w:val="24"/>
        </w:rPr>
        <w:t>Tidak ada judul Sub Bab terkait urusan pemerintahan wajib yang  tidak terkait dengan pelayanan dasar, yaitu urusan Perpustakaan dan Kerasipan. Namun dalam pembahasannya terdapat Tabel dengan judul Realisasi Program dan Kegiatan Dinas Pemuda dan Olah Raga Tahun 2022, dan setelah ditelusuri dalam tabel tersebu</w:t>
      </w:r>
      <w:r w:rsidR="002C2D7E" w:rsidRPr="008651F8">
        <w:rPr>
          <w:rFonts w:ascii="Tahoma" w:hAnsi="Tahoma" w:cs="Tahoma"/>
          <w:sz w:val="24"/>
          <w:szCs w:val="24"/>
        </w:rPr>
        <w:t>t</w:t>
      </w:r>
      <w:r w:rsidRPr="008651F8">
        <w:rPr>
          <w:rFonts w:ascii="Tahoma" w:hAnsi="Tahoma" w:cs="Tahoma"/>
          <w:sz w:val="24"/>
          <w:szCs w:val="24"/>
        </w:rPr>
        <w:t xml:space="preserve"> terdapat program dan kegiatan urusan pemerintahan Perpustakaan dan Kerasipan.</w:t>
      </w:r>
    </w:p>
    <w:p w14:paraId="325B3F9A" w14:textId="77777777" w:rsidR="0030281B" w:rsidRPr="008651F8" w:rsidRDefault="0030281B" w:rsidP="0046760A">
      <w:pPr>
        <w:pStyle w:val="ListParagraph"/>
        <w:numPr>
          <w:ilvl w:val="2"/>
          <w:numId w:val="9"/>
        </w:numPr>
        <w:tabs>
          <w:tab w:val="left" w:pos="1418"/>
        </w:tabs>
        <w:spacing w:after="0" w:line="240" w:lineRule="auto"/>
        <w:ind w:left="1418" w:hanging="284"/>
        <w:contextualSpacing w:val="0"/>
        <w:jc w:val="both"/>
        <w:rPr>
          <w:rFonts w:ascii="Tahoma" w:hAnsi="Tahoma" w:cs="Tahoma"/>
          <w:sz w:val="24"/>
          <w:szCs w:val="24"/>
        </w:rPr>
      </w:pPr>
      <w:r w:rsidRPr="008651F8">
        <w:rPr>
          <w:rFonts w:ascii="Tahoma" w:hAnsi="Tahoma" w:cs="Tahoma"/>
          <w:sz w:val="24"/>
          <w:szCs w:val="24"/>
        </w:rPr>
        <w:t xml:space="preserve">Kesalahan </w:t>
      </w:r>
      <w:r w:rsidR="00FB5A40" w:rsidRPr="008651F8">
        <w:rPr>
          <w:rFonts w:ascii="Tahoma" w:hAnsi="Tahoma" w:cs="Tahoma"/>
          <w:sz w:val="24"/>
          <w:szCs w:val="24"/>
        </w:rPr>
        <w:t xml:space="preserve">redaksional </w:t>
      </w:r>
      <w:r w:rsidR="00E73B3E" w:rsidRPr="008651F8">
        <w:rPr>
          <w:rFonts w:ascii="Tahoma" w:hAnsi="Tahoma" w:cs="Tahoma"/>
          <w:sz w:val="24"/>
          <w:szCs w:val="24"/>
        </w:rPr>
        <w:t xml:space="preserve">dalam </w:t>
      </w:r>
      <w:r w:rsidRPr="008651F8">
        <w:rPr>
          <w:rFonts w:ascii="Tahoma" w:hAnsi="Tahoma" w:cs="Tahoma"/>
          <w:sz w:val="24"/>
          <w:szCs w:val="24"/>
        </w:rPr>
        <w:t>pencantuman</w:t>
      </w:r>
      <w:r w:rsidR="00FB5A40" w:rsidRPr="008651F8">
        <w:rPr>
          <w:rFonts w:ascii="Tahoma" w:hAnsi="Tahoma" w:cs="Tahoma"/>
          <w:sz w:val="24"/>
          <w:szCs w:val="24"/>
        </w:rPr>
        <w:t xml:space="preserve"> </w:t>
      </w:r>
      <w:r w:rsidR="00E73B3E" w:rsidRPr="008651F8">
        <w:rPr>
          <w:rFonts w:ascii="Tahoma" w:hAnsi="Tahoma" w:cs="Tahoma"/>
          <w:sz w:val="24"/>
          <w:szCs w:val="24"/>
        </w:rPr>
        <w:t xml:space="preserve">nomor urut </w:t>
      </w:r>
      <w:r w:rsidRPr="008651F8">
        <w:rPr>
          <w:rFonts w:ascii="Tahoma" w:hAnsi="Tahoma" w:cs="Tahoma"/>
          <w:sz w:val="24"/>
          <w:szCs w:val="24"/>
        </w:rPr>
        <w:t xml:space="preserve">halaman, </w:t>
      </w:r>
      <w:r w:rsidR="00FB5A40" w:rsidRPr="008651F8">
        <w:rPr>
          <w:rFonts w:ascii="Tahoma" w:hAnsi="Tahoma" w:cs="Tahoma"/>
          <w:sz w:val="24"/>
          <w:szCs w:val="24"/>
        </w:rPr>
        <w:t>uru</w:t>
      </w:r>
      <w:r w:rsidR="00E73B3E" w:rsidRPr="008651F8">
        <w:rPr>
          <w:rFonts w:ascii="Tahoma" w:hAnsi="Tahoma" w:cs="Tahoma"/>
          <w:sz w:val="24"/>
          <w:szCs w:val="24"/>
        </w:rPr>
        <w:t>tan angka pada Tabel dan/atau grafik,</w:t>
      </w:r>
      <w:r w:rsidR="00FB5A40" w:rsidRPr="008651F8">
        <w:rPr>
          <w:rFonts w:ascii="Tahoma" w:hAnsi="Tahoma" w:cs="Tahoma"/>
          <w:sz w:val="24"/>
          <w:szCs w:val="24"/>
        </w:rPr>
        <w:t xml:space="preserve"> </w:t>
      </w:r>
      <w:r w:rsidR="00E73B3E" w:rsidRPr="008651F8">
        <w:rPr>
          <w:rFonts w:ascii="Tahoma" w:hAnsi="Tahoma" w:cs="Tahoma"/>
          <w:sz w:val="24"/>
          <w:szCs w:val="24"/>
        </w:rPr>
        <w:t>sekilas merupakan kesalahan kecil</w:t>
      </w:r>
      <w:r w:rsidRPr="008651F8">
        <w:rPr>
          <w:rFonts w:ascii="Tahoma" w:hAnsi="Tahoma" w:cs="Tahoma"/>
          <w:sz w:val="24"/>
          <w:szCs w:val="24"/>
        </w:rPr>
        <w:t xml:space="preserve"> namun berpengaruh pada </w:t>
      </w:r>
      <w:r w:rsidR="00FB5A40" w:rsidRPr="008651F8">
        <w:rPr>
          <w:rFonts w:ascii="Tahoma" w:hAnsi="Tahoma" w:cs="Tahoma"/>
          <w:sz w:val="24"/>
          <w:szCs w:val="24"/>
        </w:rPr>
        <w:t xml:space="preserve">kredibilitas Tim Penyusun dan/atau Pemerintah Daerah </w:t>
      </w:r>
      <w:r w:rsidR="00103B92" w:rsidRPr="008651F8">
        <w:rPr>
          <w:rFonts w:ascii="Tahoma" w:hAnsi="Tahoma" w:cs="Tahoma"/>
          <w:sz w:val="24"/>
          <w:szCs w:val="24"/>
        </w:rPr>
        <w:t>dalam memberikan informasi penyelenggaraan pemerintahan Dearah</w:t>
      </w:r>
      <w:r w:rsidR="00FB5A40" w:rsidRPr="008651F8">
        <w:rPr>
          <w:rFonts w:ascii="Tahoma" w:hAnsi="Tahoma" w:cs="Tahoma"/>
          <w:sz w:val="24"/>
          <w:szCs w:val="24"/>
        </w:rPr>
        <w:t>.</w:t>
      </w:r>
      <w:r w:rsidR="00E73B3E" w:rsidRPr="008651F8">
        <w:rPr>
          <w:rFonts w:ascii="Tahoma" w:hAnsi="Tahoma" w:cs="Tahoma"/>
          <w:sz w:val="24"/>
          <w:szCs w:val="24"/>
        </w:rPr>
        <w:t xml:space="preserve"> </w:t>
      </w:r>
    </w:p>
    <w:p w14:paraId="71A3BC67" w14:textId="77777777" w:rsidR="00F8256B" w:rsidRPr="008651F8" w:rsidRDefault="0046760A" w:rsidP="0046760A">
      <w:pPr>
        <w:pStyle w:val="ListParagraph"/>
        <w:spacing w:after="0" w:line="240" w:lineRule="auto"/>
        <w:ind w:left="1134"/>
        <w:contextualSpacing w:val="0"/>
        <w:jc w:val="both"/>
        <w:rPr>
          <w:rFonts w:ascii="Tahoma" w:hAnsi="Tahoma" w:cs="Tahoma"/>
          <w:sz w:val="24"/>
          <w:szCs w:val="24"/>
        </w:rPr>
      </w:pPr>
      <w:r w:rsidRPr="008651F8">
        <w:rPr>
          <w:rFonts w:ascii="Tahoma" w:hAnsi="Tahoma" w:cs="Tahoma"/>
          <w:sz w:val="24"/>
          <w:szCs w:val="24"/>
          <w:u w:val="single"/>
        </w:rPr>
        <w:t>DPRD merekomendasikan</w:t>
      </w:r>
      <w:r w:rsidRPr="008651F8">
        <w:rPr>
          <w:rFonts w:ascii="Tahoma" w:hAnsi="Tahoma" w:cs="Tahoma"/>
          <w:sz w:val="24"/>
          <w:szCs w:val="24"/>
        </w:rPr>
        <w:t xml:space="preserve"> </w:t>
      </w:r>
      <w:r w:rsidR="00DC2FA1" w:rsidRPr="008651F8">
        <w:rPr>
          <w:rFonts w:ascii="Tahoma" w:hAnsi="Tahoma" w:cs="Tahoma"/>
          <w:sz w:val="24"/>
          <w:szCs w:val="24"/>
        </w:rPr>
        <w:t>agar</w:t>
      </w:r>
      <w:r w:rsidRPr="008651F8">
        <w:rPr>
          <w:rFonts w:ascii="Tahoma" w:hAnsi="Tahoma" w:cs="Tahoma"/>
          <w:sz w:val="24"/>
          <w:szCs w:val="24"/>
        </w:rPr>
        <w:t xml:space="preserve"> Tim Penyusun dan Tim Pereviu LPPD, LKPJ dan RLPPD untuk meneliti kembali dan memastikan </w:t>
      </w:r>
      <w:r w:rsidR="001C2BD4" w:rsidRPr="008651F8">
        <w:rPr>
          <w:rFonts w:ascii="Tahoma" w:hAnsi="Tahoma" w:cs="Tahoma"/>
          <w:sz w:val="24"/>
          <w:szCs w:val="24"/>
        </w:rPr>
        <w:t xml:space="preserve">Format Sistematika dan </w:t>
      </w:r>
      <w:r w:rsidRPr="008651F8">
        <w:rPr>
          <w:rFonts w:ascii="Tahoma" w:hAnsi="Tahoma" w:cs="Tahoma"/>
          <w:sz w:val="24"/>
          <w:szCs w:val="24"/>
        </w:rPr>
        <w:t xml:space="preserve">substansi materi dalam LPPD, LKPJ dan RLPPD </w:t>
      </w:r>
      <w:r w:rsidR="00103B92" w:rsidRPr="008651F8">
        <w:rPr>
          <w:rFonts w:ascii="Tahoma" w:hAnsi="Tahoma" w:cs="Tahoma"/>
          <w:sz w:val="24"/>
          <w:szCs w:val="24"/>
        </w:rPr>
        <w:t xml:space="preserve">agar </w:t>
      </w:r>
      <w:r w:rsidRPr="008651F8">
        <w:rPr>
          <w:rFonts w:ascii="Tahoma" w:hAnsi="Tahoma" w:cs="Tahoma"/>
          <w:sz w:val="24"/>
          <w:szCs w:val="24"/>
        </w:rPr>
        <w:t xml:space="preserve">tidak terjadi kesalahan </w:t>
      </w:r>
      <w:r w:rsidR="001C2BD4" w:rsidRPr="008651F8">
        <w:rPr>
          <w:rFonts w:ascii="Tahoma" w:hAnsi="Tahoma" w:cs="Tahoma"/>
          <w:sz w:val="24"/>
          <w:szCs w:val="24"/>
        </w:rPr>
        <w:t>[duplikasi, salah hitung, salah saji</w:t>
      </w:r>
      <w:r w:rsidR="00A4445E" w:rsidRPr="008651F8">
        <w:rPr>
          <w:rFonts w:ascii="Tahoma" w:hAnsi="Tahoma" w:cs="Tahoma"/>
          <w:sz w:val="24"/>
          <w:szCs w:val="24"/>
        </w:rPr>
        <w:t>,</w:t>
      </w:r>
      <w:r w:rsidR="001C2BD4" w:rsidRPr="008651F8">
        <w:rPr>
          <w:rFonts w:ascii="Tahoma" w:hAnsi="Tahoma" w:cs="Tahoma"/>
          <w:sz w:val="24"/>
          <w:szCs w:val="24"/>
        </w:rPr>
        <w:t xml:space="preserve"> dll] </w:t>
      </w:r>
      <w:r w:rsidRPr="008651F8">
        <w:rPr>
          <w:rFonts w:ascii="Tahoma" w:hAnsi="Tahoma" w:cs="Tahoma"/>
          <w:sz w:val="24"/>
          <w:szCs w:val="24"/>
        </w:rPr>
        <w:t xml:space="preserve">sebelum ditandatangani oleh Bupati Sarmi dan disampaikan kepada </w:t>
      </w:r>
      <w:r w:rsidR="000C0C85" w:rsidRPr="008651F8">
        <w:rPr>
          <w:rFonts w:ascii="Tahoma" w:hAnsi="Tahoma" w:cs="Tahoma"/>
          <w:sz w:val="24"/>
          <w:szCs w:val="24"/>
        </w:rPr>
        <w:t xml:space="preserve">masing-masing </w:t>
      </w:r>
      <w:r w:rsidRPr="008651F8">
        <w:rPr>
          <w:rFonts w:ascii="Tahoma" w:hAnsi="Tahoma" w:cs="Tahoma"/>
          <w:sz w:val="24"/>
          <w:szCs w:val="24"/>
        </w:rPr>
        <w:t xml:space="preserve">entitas yang dituju. </w:t>
      </w:r>
    </w:p>
    <w:p w14:paraId="317FA3DF" w14:textId="77777777" w:rsidR="006E4D46" w:rsidRPr="008651F8" w:rsidRDefault="00F8256B" w:rsidP="0046760A">
      <w:pPr>
        <w:pStyle w:val="ListParagraph"/>
        <w:spacing w:after="0" w:line="240" w:lineRule="auto"/>
        <w:ind w:left="1134"/>
        <w:contextualSpacing w:val="0"/>
        <w:jc w:val="both"/>
        <w:rPr>
          <w:rFonts w:ascii="Tahoma" w:hAnsi="Tahoma" w:cs="Tahoma"/>
          <w:sz w:val="24"/>
          <w:szCs w:val="24"/>
        </w:rPr>
      </w:pPr>
      <w:r w:rsidRPr="008651F8">
        <w:rPr>
          <w:rFonts w:ascii="Tahoma" w:hAnsi="Tahoma" w:cs="Tahoma"/>
          <w:sz w:val="24"/>
          <w:szCs w:val="24"/>
        </w:rPr>
        <w:t xml:space="preserve">Jika kesalahan pada dokumen LKPJ juga terjadi pada dokumen LPPD yang disampaikan ke Pemerintah Pusat (Menteri Dalam Negeri cq. Direktur Jenderal Otonomi Daerah) untuk dilakukan Evaluasi Penyelenggaraan Pemerintahan Daerah (EPPD), maka tentu hal ini akan </w:t>
      </w:r>
      <w:r w:rsidR="000C0C85" w:rsidRPr="008651F8">
        <w:rPr>
          <w:rFonts w:ascii="Tahoma" w:hAnsi="Tahoma" w:cs="Tahoma"/>
          <w:sz w:val="24"/>
          <w:szCs w:val="24"/>
        </w:rPr>
        <w:t xml:space="preserve">berdampak negatif </w:t>
      </w:r>
      <w:r w:rsidR="00103B92" w:rsidRPr="008651F8">
        <w:rPr>
          <w:rFonts w:ascii="Tahoma" w:hAnsi="Tahoma" w:cs="Tahoma"/>
          <w:sz w:val="24"/>
          <w:szCs w:val="24"/>
        </w:rPr>
        <w:t>ketika dilakukan</w:t>
      </w:r>
      <w:r w:rsidR="000C0C85" w:rsidRPr="008651F8">
        <w:rPr>
          <w:rFonts w:ascii="Tahoma" w:hAnsi="Tahoma" w:cs="Tahoma"/>
          <w:sz w:val="24"/>
          <w:szCs w:val="24"/>
        </w:rPr>
        <w:t xml:space="preserve"> proses penilaian </w:t>
      </w:r>
      <w:r w:rsidR="001E2259" w:rsidRPr="008651F8">
        <w:rPr>
          <w:rFonts w:ascii="Tahoma" w:hAnsi="Tahoma" w:cs="Tahoma"/>
          <w:sz w:val="24"/>
          <w:szCs w:val="24"/>
        </w:rPr>
        <w:t xml:space="preserve">melalui mekanisme yang ditetapkan dalam </w:t>
      </w:r>
      <w:r w:rsidR="000C0C85" w:rsidRPr="008651F8">
        <w:rPr>
          <w:rFonts w:ascii="Tahoma" w:hAnsi="Tahoma" w:cs="Tahoma"/>
          <w:sz w:val="24"/>
          <w:szCs w:val="24"/>
        </w:rPr>
        <w:t>EPPD.</w:t>
      </w:r>
    </w:p>
    <w:p w14:paraId="08BE5D95" w14:textId="195E1233" w:rsidR="0030281B" w:rsidRPr="008651F8" w:rsidRDefault="0030281B" w:rsidP="0030281B">
      <w:pPr>
        <w:pStyle w:val="ListParagraph"/>
        <w:numPr>
          <w:ilvl w:val="1"/>
          <w:numId w:val="9"/>
        </w:numPr>
        <w:spacing w:after="0" w:line="240" w:lineRule="auto"/>
        <w:ind w:left="1134"/>
        <w:contextualSpacing w:val="0"/>
        <w:jc w:val="both"/>
        <w:rPr>
          <w:rFonts w:ascii="Tahoma" w:hAnsi="Tahoma" w:cs="Tahoma"/>
          <w:sz w:val="24"/>
          <w:szCs w:val="24"/>
        </w:rPr>
      </w:pPr>
      <w:r w:rsidRPr="008651F8">
        <w:rPr>
          <w:rFonts w:ascii="Tahoma" w:hAnsi="Tahoma" w:cs="Tahoma"/>
          <w:sz w:val="24"/>
          <w:szCs w:val="24"/>
        </w:rPr>
        <w:t>Untuk menyajikan informasi kinerja penyelenggaraan pemerintahan daerah yang dituangkan dalam LKPJ Bupati Sarmi sesuai dengan prinsip penyusunan LKPJ yang telah disebutkan di atas, maka ketersediaan data yang sahih (</w:t>
      </w:r>
      <w:r w:rsidRPr="008651F8">
        <w:rPr>
          <w:rFonts w:ascii="Tahoma" w:hAnsi="Tahoma" w:cs="Tahoma"/>
          <w:i/>
          <w:sz w:val="24"/>
          <w:szCs w:val="24"/>
        </w:rPr>
        <w:t>valid</w:t>
      </w:r>
      <w:r w:rsidRPr="008651F8">
        <w:rPr>
          <w:rFonts w:ascii="Tahoma" w:hAnsi="Tahoma" w:cs="Tahoma"/>
          <w:sz w:val="24"/>
          <w:szCs w:val="24"/>
        </w:rPr>
        <w:t xml:space="preserve">) dan komprehensif sangat diperlukan. Data primer yang dibutuhkan hanya dapat diperoleh dari internal Pemerintah Kabupaten Sarmi, mengingat setiap </w:t>
      </w:r>
      <w:r w:rsidR="001E2259" w:rsidRPr="008651F8">
        <w:rPr>
          <w:rFonts w:ascii="Tahoma" w:hAnsi="Tahoma" w:cs="Tahoma"/>
          <w:sz w:val="24"/>
          <w:szCs w:val="24"/>
        </w:rPr>
        <w:t xml:space="preserve">Organisasi Perangkat Daerah </w:t>
      </w:r>
      <w:r w:rsidR="00256357" w:rsidRPr="008651F8">
        <w:rPr>
          <w:rFonts w:ascii="Tahoma" w:hAnsi="Tahoma" w:cs="Tahoma"/>
          <w:sz w:val="24"/>
          <w:szCs w:val="24"/>
        </w:rPr>
        <w:t>(</w:t>
      </w:r>
      <w:r w:rsidRPr="008651F8">
        <w:rPr>
          <w:rFonts w:ascii="Tahoma" w:hAnsi="Tahoma" w:cs="Tahoma"/>
          <w:sz w:val="24"/>
          <w:szCs w:val="24"/>
        </w:rPr>
        <w:t>OPD</w:t>
      </w:r>
      <w:r w:rsidR="00256357" w:rsidRPr="008651F8">
        <w:rPr>
          <w:rFonts w:ascii="Tahoma" w:hAnsi="Tahoma" w:cs="Tahoma"/>
          <w:sz w:val="24"/>
          <w:szCs w:val="24"/>
        </w:rPr>
        <w:t>)</w:t>
      </w:r>
      <w:r w:rsidRPr="008651F8">
        <w:rPr>
          <w:rFonts w:ascii="Tahoma" w:hAnsi="Tahoma" w:cs="Tahoma"/>
          <w:sz w:val="24"/>
          <w:szCs w:val="24"/>
        </w:rPr>
        <w:t xml:space="preserve"> adalah sumber data primer dalam bentuk </w:t>
      </w:r>
      <w:r w:rsidRPr="008651F8">
        <w:rPr>
          <w:rFonts w:ascii="Tahoma" w:hAnsi="Tahoma" w:cs="Tahoma"/>
          <w:i/>
          <w:sz w:val="24"/>
          <w:szCs w:val="24"/>
        </w:rPr>
        <w:t>output</w:t>
      </w:r>
      <w:r w:rsidRPr="008651F8">
        <w:rPr>
          <w:rFonts w:ascii="Tahoma" w:hAnsi="Tahoma" w:cs="Tahoma"/>
          <w:sz w:val="24"/>
          <w:szCs w:val="24"/>
        </w:rPr>
        <w:t xml:space="preserve"> dan/atau </w:t>
      </w:r>
      <w:r w:rsidRPr="008651F8">
        <w:rPr>
          <w:rFonts w:ascii="Tahoma" w:hAnsi="Tahoma" w:cs="Tahoma"/>
          <w:i/>
          <w:sz w:val="24"/>
          <w:szCs w:val="24"/>
        </w:rPr>
        <w:t>outcome</w:t>
      </w:r>
      <w:r w:rsidRPr="008651F8">
        <w:rPr>
          <w:rFonts w:ascii="Tahoma" w:hAnsi="Tahoma" w:cs="Tahoma"/>
          <w:sz w:val="24"/>
          <w:szCs w:val="24"/>
        </w:rPr>
        <w:t xml:space="preserve"> dari setiap program/kegiatan/sub kegiatan yang dilaks</w:t>
      </w:r>
      <w:r w:rsidR="00DA72A8" w:rsidRPr="008651F8">
        <w:rPr>
          <w:rFonts w:ascii="Tahoma" w:hAnsi="Tahoma" w:cs="Tahoma"/>
          <w:sz w:val="24"/>
          <w:szCs w:val="24"/>
        </w:rPr>
        <w:t>a</w:t>
      </w:r>
      <w:r w:rsidRPr="008651F8">
        <w:rPr>
          <w:rFonts w:ascii="Tahoma" w:hAnsi="Tahoma" w:cs="Tahoma"/>
          <w:sz w:val="24"/>
          <w:szCs w:val="24"/>
        </w:rPr>
        <w:t>nakan. Data yang bersumber dari Badan Pusat Statistik (BPS) atau instansi terkait lainnya merupakan data sekunder sebagai pendukung capaian kinerja penyelenggaraan pemerintahan Daerah di Kabupaten Sarmi.</w:t>
      </w:r>
    </w:p>
    <w:p w14:paraId="0A18E01E" w14:textId="77777777" w:rsidR="0030281B" w:rsidRPr="008651F8" w:rsidRDefault="0030281B" w:rsidP="0030281B">
      <w:pPr>
        <w:pStyle w:val="ListParagraph"/>
        <w:spacing w:after="0" w:line="240" w:lineRule="auto"/>
        <w:ind w:left="1134"/>
        <w:contextualSpacing w:val="0"/>
        <w:jc w:val="both"/>
        <w:rPr>
          <w:rFonts w:ascii="Tahoma" w:hAnsi="Tahoma" w:cs="Tahoma"/>
          <w:sz w:val="24"/>
          <w:szCs w:val="24"/>
        </w:rPr>
      </w:pPr>
      <w:r w:rsidRPr="008651F8">
        <w:rPr>
          <w:rFonts w:ascii="Tahoma" w:hAnsi="Tahoma" w:cs="Tahoma"/>
          <w:sz w:val="24"/>
          <w:szCs w:val="24"/>
          <w:u w:val="single"/>
        </w:rPr>
        <w:t>DPRD merekomendasikan</w:t>
      </w:r>
      <w:r w:rsidRPr="008651F8">
        <w:rPr>
          <w:rFonts w:ascii="Tahoma" w:hAnsi="Tahoma" w:cs="Tahoma"/>
          <w:sz w:val="24"/>
          <w:szCs w:val="24"/>
        </w:rPr>
        <w:t xml:space="preserve"> penggunaan data primer dari internal Pemerintah Kabupaten Sarmi lebih diutamakan dalam penyusunan LKPJ tahun-tahun berikutnya, sehingga dapat merepresentasikan capaian kinerja penyelenggaraan pemerintahan Daerah. Penggunaan data sekunder dari BPS atau instansi terkait lainnya tetap diperlukan, sebatas pendukung dan </w:t>
      </w:r>
      <w:r w:rsidRPr="008651F8">
        <w:rPr>
          <w:rFonts w:ascii="Tahoma" w:hAnsi="Tahoma" w:cs="Tahoma"/>
          <w:sz w:val="24"/>
          <w:szCs w:val="24"/>
        </w:rPr>
        <w:lastRenderedPageBreak/>
        <w:t>melengkapi capaian kinerja yang didukung data primer. Pemerintah daerah dapat menugaskan perangkat daerah terkait untuk mengumpulkan dan mendokumentasikan data keluaran setiap kegiatan tahun anggaran berjalan sebagai bahan dalam penyusunan LPPD, LKPJ dan RLPPD, sesuai denga</w:t>
      </w:r>
      <w:r w:rsidR="009749B6" w:rsidRPr="008651F8">
        <w:rPr>
          <w:rFonts w:ascii="Tahoma" w:hAnsi="Tahoma" w:cs="Tahoma"/>
          <w:sz w:val="24"/>
          <w:szCs w:val="24"/>
        </w:rPr>
        <w:t>n amanat Pasal 8 Permendagri Nom</w:t>
      </w:r>
      <w:r w:rsidRPr="008651F8">
        <w:rPr>
          <w:rFonts w:ascii="Tahoma" w:hAnsi="Tahoma" w:cs="Tahoma"/>
          <w:sz w:val="24"/>
          <w:szCs w:val="24"/>
        </w:rPr>
        <w:t>or 18 Tahun 2020.</w:t>
      </w:r>
    </w:p>
    <w:p w14:paraId="775AA135" w14:textId="77777777" w:rsidR="0046760A" w:rsidRPr="008651F8" w:rsidRDefault="005855D9" w:rsidP="0046760A">
      <w:pPr>
        <w:pStyle w:val="ListParagraph"/>
        <w:numPr>
          <w:ilvl w:val="1"/>
          <w:numId w:val="9"/>
        </w:numPr>
        <w:spacing w:after="0" w:line="240" w:lineRule="auto"/>
        <w:ind w:left="1134"/>
        <w:contextualSpacing w:val="0"/>
        <w:jc w:val="both"/>
        <w:rPr>
          <w:rFonts w:ascii="Tahoma" w:hAnsi="Tahoma" w:cs="Tahoma"/>
          <w:sz w:val="24"/>
          <w:szCs w:val="24"/>
        </w:rPr>
      </w:pPr>
      <w:r w:rsidRPr="008651F8">
        <w:rPr>
          <w:rFonts w:ascii="Tahoma" w:hAnsi="Tahoma" w:cs="Tahoma"/>
          <w:sz w:val="24"/>
          <w:szCs w:val="24"/>
        </w:rPr>
        <w:t>Hasil k</w:t>
      </w:r>
      <w:r w:rsidR="00637A19" w:rsidRPr="008651F8">
        <w:rPr>
          <w:rFonts w:ascii="Tahoma" w:hAnsi="Tahoma" w:cs="Tahoma"/>
          <w:sz w:val="24"/>
          <w:szCs w:val="24"/>
        </w:rPr>
        <w:t xml:space="preserve">ajian DPRD Kabupaten Sarmi </w:t>
      </w:r>
      <w:r w:rsidR="008C4A3A" w:rsidRPr="008651F8">
        <w:rPr>
          <w:rFonts w:ascii="Tahoma" w:hAnsi="Tahoma" w:cs="Tahoma"/>
          <w:sz w:val="24"/>
          <w:szCs w:val="24"/>
        </w:rPr>
        <w:t xml:space="preserve">terhadap Program Penunjang Urusan Pemerintahan Daerah Kabupaten/Kota [Kodefikasi x.xx.01] yang berkaitan dengan pengelolaan keuangan Daerah; </w:t>
      </w:r>
      <w:r w:rsidR="00637A19" w:rsidRPr="008651F8">
        <w:rPr>
          <w:rFonts w:ascii="Tahoma" w:hAnsi="Tahoma" w:cs="Tahoma"/>
          <w:sz w:val="24"/>
          <w:szCs w:val="24"/>
        </w:rPr>
        <w:t>sebagian besar OPD menganggarkan kegiatan</w:t>
      </w:r>
      <w:r w:rsidR="008C4A3A" w:rsidRPr="008651F8">
        <w:rPr>
          <w:rFonts w:ascii="Tahoma" w:hAnsi="Tahoma" w:cs="Tahoma"/>
          <w:sz w:val="24"/>
          <w:szCs w:val="24"/>
        </w:rPr>
        <w:t>/sub kegiatan antara lain seperti</w:t>
      </w:r>
      <w:r w:rsidR="00637A19" w:rsidRPr="008651F8">
        <w:rPr>
          <w:rFonts w:ascii="Tahoma" w:hAnsi="Tahoma" w:cs="Tahoma"/>
          <w:sz w:val="24"/>
          <w:szCs w:val="24"/>
        </w:rPr>
        <w:t xml:space="preserve"> :  </w:t>
      </w:r>
    </w:p>
    <w:p w14:paraId="6AE764F0" w14:textId="77777777" w:rsidR="00637A19" w:rsidRPr="008651F8" w:rsidRDefault="00637A19" w:rsidP="00167CCD">
      <w:pPr>
        <w:pStyle w:val="ListParagraph"/>
        <w:numPr>
          <w:ilvl w:val="0"/>
          <w:numId w:val="10"/>
        </w:numPr>
        <w:spacing w:after="0" w:line="240" w:lineRule="auto"/>
        <w:ind w:left="1560" w:hanging="284"/>
        <w:jc w:val="both"/>
        <w:rPr>
          <w:rFonts w:ascii="Tahoma" w:hAnsi="Tahoma" w:cs="Tahoma"/>
          <w:sz w:val="24"/>
          <w:szCs w:val="24"/>
        </w:rPr>
      </w:pPr>
      <w:r w:rsidRPr="008651F8">
        <w:rPr>
          <w:rFonts w:ascii="Tahoma" w:hAnsi="Tahoma" w:cs="Tahoma"/>
          <w:sz w:val="24"/>
          <w:szCs w:val="24"/>
        </w:rPr>
        <w:t>Koordinasi dan Penyusunan Dokumen RKA SKPD</w:t>
      </w:r>
    </w:p>
    <w:p w14:paraId="4A18409A" w14:textId="77777777" w:rsidR="00637A19" w:rsidRPr="008651F8" w:rsidRDefault="00637A19" w:rsidP="00167CCD">
      <w:pPr>
        <w:pStyle w:val="ListParagraph"/>
        <w:numPr>
          <w:ilvl w:val="0"/>
          <w:numId w:val="10"/>
        </w:numPr>
        <w:spacing w:after="0" w:line="240" w:lineRule="auto"/>
        <w:ind w:left="1560" w:hanging="284"/>
        <w:jc w:val="both"/>
        <w:rPr>
          <w:rFonts w:ascii="Tahoma" w:hAnsi="Tahoma" w:cs="Tahoma"/>
          <w:sz w:val="24"/>
          <w:szCs w:val="24"/>
        </w:rPr>
      </w:pPr>
      <w:r w:rsidRPr="008651F8">
        <w:rPr>
          <w:rFonts w:ascii="Tahoma" w:hAnsi="Tahoma" w:cs="Tahoma"/>
          <w:sz w:val="24"/>
          <w:szCs w:val="24"/>
        </w:rPr>
        <w:t>Koordinasi dan Penyusunan Dokumen Perubahan RKA SKPD</w:t>
      </w:r>
    </w:p>
    <w:p w14:paraId="1F731FB3" w14:textId="77777777" w:rsidR="00637A19" w:rsidRPr="008651F8" w:rsidRDefault="00637A19" w:rsidP="00167CCD">
      <w:pPr>
        <w:pStyle w:val="ListParagraph"/>
        <w:numPr>
          <w:ilvl w:val="0"/>
          <w:numId w:val="10"/>
        </w:numPr>
        <w:autoSpaceDE w:val="0"/>
        <w:autoSpaceDN w:val="0"/>
        <w:adjustRightInd w:val="0"/>
        <w:spacing w:after="0" w:line="240" w:lineRule="auto"/>
        <w:ind w:left="1560" w:hanging="284"/>
        <w:rPr>
          <w:rFonts w:ascii="Tahoma" w:hAnsi="Tahoma" w:cs="Tahoma"/>
          <w:sz w:val="24"/>
          <w:szCs w:val="24"/>
        </w:rPr>
      </w:pPr>
      <w:r w:rsidRPr="008651F8">
        <w:rPr>
          <w:rFonts w:ascii="Tahoma" w:hAnsi="Tahoma" w:cs="Tahoma"/>
          <w:sz w:val="24"/>
          <w:szCs w:val="24"/>
        </w:rPr>
        <w:t>Koordinasi dan Penyusunan DPA-SKPD</w:t>
      </w:r>
    </w:p>
    <w:p w14:paraId="1E93E202" w14:textId="77777777" w:rsidR="008C4A3A" w:rsidRPr="008651F8" w:rsidRDefault="00637A19" w:rsidP="00167CCD">
      <w:pPr>
        <w:pStyle w:val="ListParagraph"/>
        <w:numPr>
          <w:ilvl w:val="0"/>
          <w:numId w:val="10"/>
        </w:numPr>
        <w:spacing w:after="0" w:line="240" w:lineRule="auto"/>
        <w:ind w:left="1560" w:hanging="284"/>
        <w:jc w:val="both"/>
        <w:rPr>
          <w:rFonts w:ascii="Tahoma" w:hAnsi="Tahoma" w:cs="Tahoma"/>
          <w:sz w:val="24"/>
          <w:szCs w:val="24"/>
        </w:rPr>
      </w:pPr>
      <w:r w:rsidRPr="008651F8">
        <w:rPr>
          <w:rFonts w:ascii="Tahoma" w:hAnsi="Tahoma" w:cs="Tahoma"/>
          <w:sz w:val="24"/>
          <w:szCs w:val="24"/>
        </w:rPr>
        <w:t>Koordinasi dan Penyusunan Perubahan DPA-SKPD</w:t>
      </w:r>
    </w:p>
    <w:p w14:paraId="2A52213F" w14:textId="77777777" w:rsidR="00637A19" w:rsidRPr="008651F8" w:rsidRDefault="008C4A3A" w:rsidP="00167CCD">
      <w:pPr>
        <w:pStyle w:val="ListParagraph"/>
        <w:numPr>
          <w:ilvl w:val="0"/>
          <w:numId w:val="10"/>
        </w:numPr>
        <w:spacing w:after="0" w:line="240" w:lineRule="auto"/>
        <w:ind w:left="1560" w:hanging="284"/>
        <w:jc w:val="both"/>
        <w:rPr>
          <w:rFonts w:ascii="Tahoma" w:hAnsi="Tahoma" w:cs="Tahoma"/>
          <w:sz w:val="24"/>
          <w:szCs w:val="24"/>
        </w:rPr>
      </w:pPr>
      <w:r w:rsidRPr="008651F8">
        <w:rPr>
          <w:rFonts w:ascii="Tahoma" w:hAnsi="Tahoma" w:cs="Tahoma"/>
          <w:sz w:val="24"/>
          <w:szCs w:val="24"/>
        </w:rPr>
        <w:t>Koordinasi dan Penyusunan Laporan Keuangan Akhir Tahun SKPD</w:t>
      </w:r>
    </w:p>
    <w:p w14:paraId="2BD24268" w14:textId="77777777" w:rsidR="008C4A3A" w:rsidRPr="008651F8" w:rsidRDefault="008C4A3A" w:rsidP="00167CCD">
      <w:pPr>
        <w:pStyle w:val="ListParagraph"/>
        <w:numPr>
          <w:ilvl w:val="0"/>
          <w:numId w:val="10"/>
        </w:numPr>
        <w:spacing w:after="0" w:line="240" w:lineRule="auto"/>
        <w:ind w:left="1560" w:hanging="284"/>
        <w:jc w:val="both"/>
        <w:rPr>
          <w:rFonts w:ascii="Tahoma" w:hAnsi="Tahoma" w:cs="Tahoma"/>
          <w:sz w:val="24"/>
          <w:szCs w:val="24"/>
        </w:rPr>
      </w:pPr>
      <w:r w:rsidRPr="008651F8">
        <w:rPr>
          <w:rFonts w:ascii="Tahoma" w:hAnsi="Tahoma" w:cs="Tahoma"/>
          <w:sz w:val="24"/>
          <w:szCs w:val="24"/>
        </w:rPr>
        <w:t>dan sejenisnya</w:t>
      </w:r>
    </w:p>
    <w:p w14:paraId="3C4A656D" w14:textId="77777777" w:rsidR="00637A19" w:rsidRPr="008651F8" w:rsidRDefault="00312C7F" w:rsidP="008C4A3A">
      <w:pPr>
        <w:spacing w:after="0" w:line="240" w:lineRule="auto"/>
        <w:ind w:left="1134"/>
        <w:jc w:val="both"/>
        <w:rPr>
          <w:rFonts w:ascii="Tahoma" w:hAnsi="Tahoma" w:cs="Tahoma"/>
          <w:sz w:val="24"/>
          <w:szCs w:val="24"/>
        </w:rPr>
      </w:pPr>
      <w:r w:rsidRPr="008651F8">
        <w:rPr>
          <w:rFonts w:ascii="Tahoma" w:hAnsi="Tahoma" w:cs="Tahoma"/>
          <w:sz w:val="24"/>
          <w:szCs w:val="24"/>
        </w:rPr>
        <w:t>Masing-masing OPD mengalokasikan</w:t>
      </w:r>
      <w:r w:rsidR="008C4A3A" w:rsidRPr="008651F8">
        <w:rPr>
          <w:rFonts w:ascii="Tahoma" w:hAnsi="Tahoma" w:cs="Tahoma"/>
          <w:sz w:val="24"/>
          <w:szCs w:val="24"/>
        </w:rPr>
        <w:t xml:space="preserve"> anggaran yang berbeda</w:t>
      </w:r>
      <w:r w:rsidRPr="008651F8">
        <w:rPr>
          <w:rFonts w:ascii="Tahoma" w:hAnsi="Tahoma" w:cs="Tahoma"/>
          <w:sz w:val="24"/>
          <w:szCs w:val="24"/>
        </w:rPr>
        <w:t xml:space="preserve"> atau belum terstandarisasi, padahal kegiatan/sub kegiatan tersebut sifatnya admisnistrasi dan rutin dilakukan setiap tahun anggaran.</w:t>
      </w:r>
    </w:p>
    <w:p w14:paraId="0D21D1AE" w14:textId="77777777" w:rsidR="00312C7F" w:rsidRPr="008651F8" w:rsidRDefault="00312C7F" w:rsidP="008C4A3A">
      <w:pPr>
        <w:spacing w:after="0" w:line="240" w:lineRule="auto"/>
        <w:ind w:left="1134"/>
        <w:jc w:val="both"/>
        <w:rPr>
          <w:rFonts w:ascii="Tahoma" w:hAnsi="Tahoma" w:cs="Tahoma"/>
          <w:sz w:val="24"/>
          <w:szCs w:val="24"/>
        </w:rPr>
      </w:pPr>
      <w:r w:rsidRPr="008651F8">
        <w:rPr>
          <w:rFonts w:ascii="Tahoma" w:hAnsi="Tahoma" w:cs="Tahoma"/>
          <w:sz w:val="24"/>
          <w:szCs w:val="24"/>
          <w:u w:val="single"/>
        </w:rPr>
        <w:t>DPRD merekomendasikan</w:t>
      </w:r>
      <w:r w:rsidRPr="008651F8">
        <w:rPr>
          <w:rFonts w:ascii="Tahoma" w:hAnsi="Tahoma" w:cs="Tahoma"/>
          <w:sz w:val="24"/>
          <w:szCs w:val="24"/>
        </w:rPr>
        <w:t xml:space="preserve"> agar dibuat Analisis Standar Belanja (ASB) sebagaimana dimanatkan Pasal 3 huruf e, Permendagri Nomor 77 Tahun 2020 tentang Pedoman Teknis Pengelolaan Keuangan Daerah.</w:t>
      </w:r>
    </w:p>
    <w:p w14:paraId="6575B3D6" w14:textId="77777777" w:rsidR="00312C7F" w:rsidRPr="008651F8" w:rsidRDefault="00312C7F" w:rsidP="00312C7F">
      <w:pPr>
        <w:spacing w:after="0" w:line="240" w:lineRule="auto"/>
        <w:ind w:left="1134"/>
        <w:jc w:val="both"/>
        <w:rPr>
          <w:rFonts w:ascii="Tahoma" w:hAnsi="Tahoma" w:cs="Tahoma"/>
          <w:sz w:val="24"/>
          <w:szCs w:val="24"/>
        </w:rPr>
      </w:pPr>
      <w:r w:rsidRPr="008651F8">
        <w:rPr>
          <w:rFonts w:ascii="Tahoma" w:hAnsi="Tahoma" w:cs="Tahoma"/>
          <w:sz w:val="24"/>
          <w:szCs w:val="24"/>
        </w:rPr>
        <w:t>Penerapan ASB pada dasarnya akan memberikan manfaat antara lain: (1) Dapat menentukan kewajaran belanja untuk melaksanakan suatu kegiatan sesuai dengan tupoksinya; (2) Meminimalisir terjadinya pengeluaran yang kurang jelas yang menyebabkan inefisiensi anggaran; (3) Meningkatkan efisiensi dan efektifitas dalam pengelolaan keuangan daerah; dan (4) Penentuan anggaran berdasarkan pada tolok ukur kinerja yang jelas.</w:t>
      </w:r>
    </w:p>
    <w:p w14:paraId="6F80F859" w14:textId="77777777" w:rsidR="00312C7F" w:rsidRPr="008651F8" w:rsidRDefault="00312C7F" w:rsidP="00312C7F">
      <w:pPr>
        <w:spacing w:after="0" w:line="240" w:lineRule="auto"/>
        <w:ind w:left="1134"/>
        <w:jc w:val="both"/>
        <w:rPr>
          <w:rFonts w:ascii="Tahoma" w:hAnsi="Tahoma" w:cs="Tahoma"/>
          <w:sz w:val="24"/>
          <w:szCs w:val="24"/>
        </w:rPr>
      </w:pPr>
      <w:r w:rsidRPr="008651F8">
        <w:rPr>
          <w:rFonts w:ascii="Tahoma" w:hAnsi="Tahoma" w:cs="Tahoma"/>
          <w:sz w:val="24"/>
          <w:szCs w:val="24"/>
        </w:rPr>
        <w:t xml:space="preserve">Setiap OPD disediakan alokasi </w:t>
      </w:r>
      <w:r w:rsidR="00617311" w:rsidRPr="008651F8">
        <w:rPr>
          <w:rFonts w:ascii="Tahoma" w:hAnsi="Tahoma" w:cs="Tahoma"/>
          <w:sz w:val="24"/>
          <w:szCs w:val="24"/>
        </w:rPr>
        <w:t xml:space="preserve">anggaran berdasarkan ASB </w:t>
      </w:r>
      <w:r w:rsidRPr="008651F8">
        <w:rPr>
          <w:rFonts w:ascii="Tahoma" w:hAnsi="Tahoma" w:cs="Tahoma"/>
          <w:sz w:val="24"/>
          <w:szCs w:val="24"/>
        </w:rPr>
        <w:t xml:space="preserve">untuk kegiatan/sub kegiatan tersebut agar ada pemahaman yang sama dalam penyusunan RKA-SKPD, penyusunan DPA-SKPD sekaligus penyusunan Anggaran Kas SKPD </w:t>
      </w:r>
      <w:r w:rsidR="00617311" w:rsidRPr="008651F8">
        <w:rPr>
          <w:rFonts w:ascii="Tahoma" w:hAnsi="Tahoma" w:cs="Tahoma"/>
          <w:sz w:val="24"/>
          <w:szCs w:val="24"/>
        </w:rPr>
        <w:t>sehingga akan</w:t>
      </w:r>
      <w:r w:rsidRPr="008651F8">
        <w:rPr>
          <w:rFonts w:ascii="Tahoma" w:hAnsi="Tahoma" w:cs="Tahoma"/>
          <w:sz w:val="24"/>
          <w:szCs w:val="24"/>
        </w:rPr>
        <w:t xml:space="preserve"> terjadwal dengan baik setiap kegiatan/sub kegiatan yang direalisasikan masing-masing OPD</w:t>
      </w:r>
      <w:r w:rsidR="00617311" w:rsidRPr="008651F8">
        <w:rPr>
          <w:rFonts w:ascii="Tahoma" w:hAnsi="Tahoma" w:cs="Tahoma"/>
          <w:sz w:val="24"/>
          <w:szCs w:val="24"/>
        </w:rPr>
        <w:t xml:space="preserve"> selama tahun anggaran berjalan</w:t>
      </w:r>
      <w:r w:rsidRPr="008651F8">
        <w:rPr>
          <w:rFonts w:ascii="Tahoma" w:hAnsi="Tahoma" w:cs="Tahoma"/>
          <w:sz w:val="24"/>
          <w:szCs w:val="24"/>
        </w:rPr>
        <w:t>.</w:t>
      </w:r>
    </w:p>
    <w:p w14:paraId="41C465D8" w14:textId="77777777" w:rsidR="00312C7F" w:rsidRPr="008651F8" w:rsidRDefault="00312C7F" w:rsidP="00312C7F">
      <w:pPr>
        <w:spacing w:after="0" w:line="240" w:lineRule="auto"/>
        <w:ind w:left="1134"/>
        <w:jc w:val="both"/>
        <w:rPr>
          <w:rFonts w:ascii="Tahoma" w:hAnsi="Tahoma" w:cs="Tahoma"/>
          <w:sz w:val="24"/>
          <w:szCs w:val="24"/>
        </w:rPr>
      </w:pPr>
      <w:r w:rsidRPr="008651F8">
        <w:rPr>
          <w:rFonts w:ascii="Tahoma" w:hAnsi="Tahoma" w:cs="Tahoma"/>
          <w:sz w:val="24"/>
          <w:szCs w:val="24"/>
        </w:rPr>
        <w:t xml:space="preserve">Badan Pengelola Keuangan </w:t>
      </w:r>
      <w:r w:rsidR="00877925" w:rsidRPr="008651F8">
        <w:rPr>
          <w:rFonts w:ascii="Tahoma" w:hAnsi="Tahoma" w:cs="Tahoma"/>
          <w:sz w:val="24"/>
          <w:szCs w:val="24"/>
        </w:rPr>
        <w:t xml:space="preserve">Aset </w:t>
      </w:r>
      <w:r w:rsidRPr="008651F8">
        <w:rPr>
          <w:rFonts w:ascii="Tahoma" w:hAnsi="Tahoma" w:cs="Tahoma"/>
          <w:sz w:val="24"/>
          <w:szCs w:val="24"/>
        </w:rPr>
        <w:t xml:space="preserve">Daerah </w:t>
      </w:r>
      <w:r w:rsidR="00617311" w:rsidRPr="008651F8">
        <w:rPr>
          <w:rFonts w:ascii="Tahoma" w:hAnsi="Tahoma" w:cs="Tahoma"/>
          <w:sz w:val="24"/>
          <w:szCs w:val="24"/>
        </w:rPr>
        <w:t>bertindak selaku koordinator dengan memberikan bimbingan, supervisi, asistensi dan pemantauan pelaksanaan ASB untuk kegiatan/sub kegiatan dimaksud.</w:t>
      </w:r>
    </w:p>
    <w:p w14:paraId="2683DE85" w14:textId="77777777" w:rsidR="001E2259" w:rsidRPr="008651F8" w:rsidRDefault="005855D9" w:rsidP="0046760A">
      <w:pPr>
        <w:pStyle w:val="ListParagraph"/>
        <w:numPr>
          <w:ilvl w:val="1"/>
          <w:numId w:val="9"/>
        </w:numPr>
        <w:spacing w:after="0" w:line="240" w:lineRule="auto"/>
        <w:ind w:left="1134"/>
        <w:contextualSpacing w:val="0"/>
        <w:jc w:val="both"/>
        <w:rPr>
          <w:rFonts w:ascii="Tahoma" w:hAnsi="Tahoma" w:cs="Tahoma"/>
          <w:sz w:val="24"/>
          <w:szCs w:val="24"/>
        </w:rPr>
      </w:pPr>
      <w:r w:rsidRPr="008651F8">
        <w:rPr>
          <w:rFonts w:ascii="Tahoma" w:hAnsi="Tahoma" w:cs="Tahoma"/>
          <w:sz w:val="24"/>
          <w:szCs w:val="24"/>
        </w:rPr>
        <w:t>Undang-Undang Nomor 1 Tahun 2022 tentang Hubungan Keuangan Antara Pemerintah Pusat dan Pemerintahan Daerah, dalam ketentuan Pasal</w:t>
      </w:r>
      <w:r w:rsidR="004C6EEE" w:rsidRPr="008651F8">
        <w:rPr>
          <w:rFonts w:ascii="Tahoma" w:hAnsi="Tahoma" w:cs="Tahoma"/>
          <w:sz w:val="24"/>
          <w:szCs w:val="24"/>
        </w:rPr>
        <w:t xml:space="preserve"> 138 ayat (2) pada intinya menegaskan penyaluran Transfer ke Daerah (TKD) dapat dilakukan secara sekaligus atau bertahap dengan mempertimbangkan</w:t>
      </w:r>
      <w:r w:rsidR="001E2259" w:rsidRPr="008651F8">
        <w:rPr>
          <w:rFonts w:ascii="Tahoma" w:hAnsi="Tahoma" w:cs="Tahoma"/>
          <w:sz w:val="24"/>
          <w:szCs w:val="24"/>
        </w:rPr>
        <w:t>:</w:t>
      </w:r>
      <w:r w:rsidR="004C6EEE" w:rsidRPr="008651F8">
        <w:rPr>
          <w:rFonts w:ascii="Tahoma" w:hAnsi="Tahoma" w:cs="Tahoma"/>
          <w:sz w:val="24"/>
          <w:szCs w:val="24"/>
        </w:rPr>
        <w:t xml:space="preserve"> </w:t>
      </w:r>
    </w:p>
    <w:p w14:paraId="2BFC5FFF" w14:textId="77777777" w:rsidR="001E2259" w:rsidRPr="008651F8" w:rsidRDefault="004C6EEE" w:rsidP="001E2259">
      <w:pPr>
        <w:pStyle w:val="ListParagraph"/>
        <w:numPr>
          <w:ilvl w:val="2"/>
          <w:numId w:val="9"/>
        </w:numPr>
        <w:spacing w:after="0" w:line="240" w:lineRule="auto"/>
        <w:ind w:left="1418" w:hanging="284"/>
        <w:jc w:val="both"/>
        <w:rPr>
          <w:rFonts w:ascii="Tahoma" w:hAnsi="Tahoma" w:cs="Tahoma"/>
          <w:sz w:val="24"/>
          <w:szCs w:val="24"/>
        </w:rPr>
      </w:pPr>
      <w:r w:rsidRPr="008651F8">
        <w:rPr>
          <w:rFonts w:ascii="Tahoma" w:hAnsi="Tahoma" w:cs="Tahoma"/>
          <w:sz w:val="24"/>
          <w:szCs w:val="24"/>
        </w:rPr>
        <w:t xml:space="preserve">kemampuan keuangan negara, </w:t>
      </w:r>
    </w:p>
    <w:p w14:paraId="0BFB7EA6" w14:textId="77777777" w:rsidR="001E2259" w:rsidRPr="008651F8" w:rsidRDefault="004C6EEE" w:rsidP="001E2259">
      <w:pPr>
        <w:pStyle w:val="ListParagraph"/>
        <w:numPr>
          <w:ilvl w:val="2"/>
          <w:numId w:val="9"/>
        </w:numPr>
        <w:spacing w:after="0" w:line="240" w:lineRule="auto"/>
        <w:ind w:left="1418" w:hanging="284"/>
        <w:jc w:val="both"/>
        <w:rPr>
          <w:rFonts w:ascii="Tahoma" w:hAnsi="Tahoma" w:cs="Tahoma"/>
          <w:sz w:val="24"/>
          <w:szCs w:val="24"/>
        </w:rPr>
      </w:pPr>
      <w:r w:rsidRPr="008651F8">
        <w:rPr>
          <w:rFonts w:ascii="Tahoma" w:hAnsi="Tahoma" w:cs="Tahoma"/>
          <w:sz w:val="24"/>
          <w:szCs w:val="24"/>
        </w:rPr>
        <w:t>kinerja pelaksanaan kegiatan di Daerah yang d</w:t>
      </w:r>
      <w:r w:rsidR="001E2259" w:rsidRPr="008651F8">
        <w:rPr>
          <w:rFonts w:ascii="Tahoma" w:hAnsi="Tahoma" w:cs="Tahoma"/>
          <w:sz w:val="24"/>
          <w:szCs w:val="24"/>
        </w:rPr>
        <w:t xml:space="preserve">idanai dari pajak dan dana TKD, </w:t>
      </w:r>
      <w:r w:rsidRPr="008651F8">
        <w:rPr>
          <w:rFonts w:ascii="Tahoma" w:hAnsi="Tahoma" w:cs="Tahoma"/>
          <w:sz w:val="24"/>
          <w:szCs w:val="24"/>
        </w:rPr>
        <w:t xml:space="preserve">dan/atau </w:t>
      </w:r>
    </w:p>
    <w:p w14:paraId="4A3664F2" w14:textId="77777777" w:rsidR="004C6EEE" w:rsidRPr="008651F8" w:rsidRDefault="004C6EEE" w:rsidP="001E2259">
      <w:pPr>
        <w:pStyle w:val="ListParagraph"/>
        <w:numPr>
          <w:ilvl w:val="2"/>
          <w:numId w:val="9"/>
        </w:numPr>
        <w:spacing w:after="0" w:line="240" w:lineRule="auto"/>
        <w:ind w:left="1418" w:hanging="284"/>
        <w:jc w:val="both"/>
        <w:rPr>
          <w:rFonts w:ascii="Tahoma" w:hAnsi="Tahoma" w:cs="Tahoma"/>
          <w:sz w:val="24"/>
          <w:szCs w:val="24"/>
        </w:rPr>
      </w:pPr>
      <w:r w:rsidRPr="008651F8">
        <w:rPr>
          <w:rFonts w:ascii="Tahoma" w:hAnsi="Tahoma" w:cs="Tahoma"/>
          <w:sz w:val="24"/>
          <w:szCs w:val="24"/>
        </w:rPr>
        <w:t xml:space="preserve">kebijakan pengendalian belanja Daerah dan kas Daerah dalam rangka sinergi pengelolaan fiskal nasional. </w:t>
      </w:r>
    </w:p>
    <w:p w14:paraId="23CB6C10" w14:textId="399490E5" w:rsidR="00617311" w:rsidRPr="008651F8" w:rsidRDefault="004C6EEE" w:rsidP="004C6EEE">
      <w:pPr>
        <w:pStyle w:val="ListParagraph"/>
        <w:spacing w:after="0" w:line="240" w:lineRule="auto"/>
        <w:ind w:left="1134"/>
        <w:contextualSpacing w:val="0"/>
        <w:jc w:val="both"/>
        <w:rPr>
          <w:rFonts w:ascii="Tahoma" w:hAnsi="Tahoma" w:cs="Tahoma"/>
          <w:sz w:val="24"/>
          <w:szCs w:val="24"/>
        </w:rPr>
      </w:pPr>
      <w:r w:rsidRPr="008651F8">
        <w:rPr>
          <w:rFonts w:ascii="Tahoma" w:hAnsi="Tahoma" w:cs="Tahoma"/>
          <w:sz w:val="24"/>
          <w:szCs w:val="24"/>
        </w:rPr>
        <w:t>Hal ini berarti bahwa, Daerah diwajibkan untuk merealisasikan program/</w:t>
      </w:r>
      <w:r w:rsidR="00864FD7">
        <w:rPr>
          <w:rFonts w:ascii="Tahoma" w:hAnsi="Tahoma" w:cs="Tahoma"/>
          <w:sz w:val="24"/>
          <w:szCs w:val="24"/>
        </w:rPr>
        <w:t xml:space="preserve"> </w:t>
      </w:r>
      <w:r w:rsidRPr="008651F8">
        <w:rPr>
          <w:rFonts w:ascii="Tahoma" w:hAnsi="Tahoma" w:cs="Tahoma"/>
          <w:sz w:val="24"/>
          <w:szCs w:val="24"/>
        </w:rPr>
        <w:t xml:space="preserve">kegiatan/sub kegiatan yang dianggarkan dalam APBD dilaksanakan secara disiplin sesuai jadwal  yang ditetapkan dalam anggaran kas Daerah dan masing-masing DPA-SKPD. </w:t>
      </w:r>
      <w:r w:rsidR="00E33194" w:rsidRPr="008651F8">
        <w:rPr>
          <w:rFonts w:ascii="Tahoma" w:hAnsi="Tahoma" w:cs="Tahoma"/>
          <w:sz w:val="24"/>
          <w:szCs w:val="24"/>
        </w:rPr>
        <w:t>Pemerintah Pusat dapat menunda dan/atau tidak menyalurkan TKD ke Daerah mengacu pada  3 (tiga) hal yang diatur Pasal 138 ayat (2) UU Nomor 1 Tahun 2022 dimaksud.</w:t>
      </w:r>
    </w:p>
    <w:p w14:paraId="4DFD549D" w14:textId="77777777" w:rsidR="00E33194" w:rsidRPr="008651F8" w:rsidRDefault="00E33194" w:rsidP="004C6EEE">
      <w:pPr>
        <w:pStyle w:val="ListParagraph"/>
        <w:spacing w:after="0" w:line="240" w:lineRule="auto"/>
        <w:ind w:left="1134"/>
        <w:contextualSpacing w:val="0"/>
        <w:jc w:val="both"/>
        <w:rPr>
          <w:rFonts w:ascii="Tahoma" w:hAnsi="Tahoma" w:cs="Tahoma"/>
          <w:sz w:val="24"/>
          <w:szCs w:val="24"/>
        </w:rPr>
      </w:pPr>
      <w:r w:rsidRPr="008651F8">
        <w:rPr>
          <w:rFonts w:ascii="Tahoma" w:hAnsi="Tahoma" w:cs="Tahoma"/>
          <w:sz w:val="24"/>
          <w:szCs w:val="24"/>
        </w:rPr>
        <w:t xml:space="preserve">Di satu sisi, kita pahami bersama bahwa sumber pendapatan Daerah di Kabupaten Sarmi </w:t>
      </w:r>
      <w:r w:rsidR="00774385" w:rsidRPr="008651F8">
        <w:rPr>
          <w:rFonts w:ascii="Tahoma" w:hAnsi="Tahoma" w:cs="Tahoma"/>
          <w:sz w:val="24"/>
          <w:szCs w:val="24"/>
        </w:rPr>
        <w:t>sebesar 9</w:t>
      </w:r>
      <w:r w:rsidR="00B77BDA" w:rsidRPr="008651F8">
        <w:rPr>
          <w:rFonts w:ascii="Tahoma" w:hAnsi="Tahoma" w:cs="Tahoma"/>
          <w:sz w:val="24"/>
          <w:szCs w:val="24"/>
        </w:rPr>
        <w:t>2</w:t>
      </w:r>
      <w:r w:rsidR="0006194F" w:rsidRPr="008651F8">
        <w:rPr>
          <w:rFonts w:ascii="Tahoma" w:hAnsi="Tahoma" w:cs="Tahoma"/>
          <w:sz w:val="24"/>
          <w:szCs w:val="24"/>
        </w:rPr>
        <w:t>,</w:t>
      </w:r>
      <w:r w:rsidR="00B77BDA" w:rsidRPr="008651F8">
        <w:rPr>
          <w:rFonts w:ascii="Tahoma" w:hAnsi="Tahoma" w:cs="Tahoma"/>
          <w:sz w:val="24"/>
          <w:szCs w:val="24"/>
        </w:rPr>
        <w:t>53</w:t>
      </w:r>
      <w:r w:rsidRPr="008651F8">
        <w:rPr>
          <w:rFonts w:ascii="Tahoma" w:hAnsi="Tahoma" w:cs="Tahoma"/>
          <w:sz w:val="24"/>
          <w:szCs w:val="24"/>
        </w:rPr>
        <w:t xml:space="preserve">% berasal dari </w:t>
      </w:r>
      <w:r w:rsidR="001E2259" w:rsidRPr="008651F8">
        <w:rPr>
          <w:rFonts w:ascii="Tahoma" w:hAnsi="Tahoma" w:cs="Tahoma"/>
          <w:sz w:val="24"/>
          <w:szCs w:val="24"/>
        </w:rPr>
        <w:t>TKD</w:t>
      </w:r>
      <w:r w:rsidRPr="008651F8">
        <w:rPr>
          <w:rFonts w:ascii="Tahoma" w:hAnsi="Tahoma" w:cs="Tahoma"/>
          <w:sz w:val="24"/>
          <w:szCs w:val="24"/>
        </w:rPr>
        <w:t xml:space="preserve">. Oleh karena itu, </w:t>
      </w:r>
      <w:r w:rsidR="00774385" w:rsidRPr="008651F8">
        <w:rPr>
          <w:rFonts w:ascii="Tahoma" w:hAnsi="Tahoma" w:cs="Tahoma"/>
          <w:sz w:val="24"/>
          <w:szCs w:val="24"/>
        </w:rPr>
        <w:t xml:space="preserve">Kepala OPD selaku Penggunan Anggaran dan jajarannya harus </w:t>
      </w:r>
      <w:r w:rsidRPr="008651F8">
        <w:rPr>
          <w:rFonts w:ascii="Tahoma" w:hAnsi="Tahoma" w:cs="Tahoma"/>
          <w:sz w:val="24"/>
          <w:szCs w:val="24"/>
        </w:rPr>
        <w:t xml:space="preserve">disiplinan </w:t>
      </w:r>
      <w:r w:rsidR="001E2259" w:rsidRPr="008651F8">
        <w:rPr>
          <w:rFonts w:ascii="Tahoma" w:hAnsi="Tahoma" w:cs="Tahoma"/>
          <w:sz w:val="24"/>
          <w:szCs w:val="24"/>
        </w:rPr>
        <w:t xml:space="preserve">dalam melaksanakan semua </w:t>
      </w:r>
      <w:r w:rsidR="00774385" w:rsidRPr="008651F8">
        <w:rPr>
          <w:rFonts w:ascii="Tahoma" w:hAnsi="Tahoma" w:cs="Tahoma"/>
          <w:sz w:val="24"/>
          <w:szCs w:val="24"/>
        </w:rPr>
        <w:t xml:space="preserve"> kegiatan/sub kegiatan </w:t>
      </w:r>
      <w:r w:rsidRPr="008651F8">
        <w:rPr>
          <w:rFonts w:ascii="Tahoma" w:hAnsi="Tahoma" w:cs="Tahoma"/>
          <w:sz w:val="24"/>
          <w:szCs w:val="24"/>
        </w:rPr>
        <w:t xml:space="preserve">agar tidak </w:t>
      </w:r>
      <w:r w:rsidR="00774385" w:rsidRPr="008651F8">
        <w:rPr>
          <w:rFonts w:ascii="Tahoma" w:hAnsi="Tahoma" w:cs="Tahoma"/>
          <w:sz w:val="24"/>
          <w:szCs w:val="24"/>
        </w:rPr>
        <w:t xml:space="preserve">lagi terjadi keterlambatan dan/atau tidak terselesaikannya kegiatan/sub kegiatan dimaksud, karena berakibat pada </w:t>
      </w:r>
      <w:r w:rsidRPr="008651F8">
        <w:rPr>
          <w:rFonts w:ascii="Tahoma" w:hAnsi="Tahoma" w:cs="Tahoma"/>
          <w:sz w:val="24"/>
          <w:szCs w:val="24"/>
        </w:rPr>
        <w:t>terjadi</w:t>
      </w:r>
      <w:r w:rsidR="00774385" w:rsidRPr="008651F8">
        <w:rPr>
          <w:rFonts w:ascii="Tahoma" w:hAnsi="Tahoma" w:cs="Tahoma"/>
          <w:sz w:val="24"/>
          <w:szCs w:val="24"/>
        </w:rPr>
        <w:t>nya</w:t>
      </w:r>
      <w:r w:rsidRPr="008651F8">
        <w:rPr>
          <w:rFonts w:ascii="Tahoma" w:hAnsi="Tahoma" w:cs="Tahoma"/>
          <w:sz w:val="24"/>
          <w:szCs w:val="24"/>
        </w:rPr>
        <w:t xml:space="preserve"> penundaan dan/atau tidak disalurkannya TKD dari Kas Negera ke Kas Daerah Kabupaten Sarmi.</w:t>
      </w:r>
    </w:p>
    <w:p w14:paraId="0AA3EAB9" w14:textId="77777777" w:rsidR="00E33194" w:rsidRPr="008651F8" w:rsidRDefault="00E33194" w:rsidP="004C6EEE">
      <w:pPr>
        <w:pStyle w:val="ListParagraph"/>
        <w:spacing w:after="0" w:line="240" w:lineRule="auto"/>
        <w:ind w:left="1134"/>
        <w:contextualSpacing w:val="0"/>
        <w:jc w:val="both"/>
        <w:rPr>
          <w:rFonts w:ascii="Tahoma" w:hAnsi="Tahoma" w:cs="Tahoma"/>
          <w:sz w:val="24"/>
          <w:szCs w:val="24"/>
        </w:rPr>
      </w:pPr>
      <w:r w:rsidRPr="008651F8">
        <w:rPr>
          <w:rFonts w:ascii="Tahoma" w:hAnsi="Tahoma" w:cs="Tahoma"/>
          <w:sz w:val="24"/>
          <w:szCs w:val="24"/>
          <w:u w:val="single"/>
        </w:rPr>
        <w:t>DPRD merekomendasikan</w:t>
      </w:r>
      <w:r w:rsidRPr="008651F8">
        <w:rPr>
          <w:rFonts w:ascii="Tahoma" w:hAnsi="Tahoma" w:cs="Tahoma"/>
          <w:sz w:val="24"/>
          <w:szCs w:val="24"/>
        </w:rPr>
        <w:t xml:space="preserve"> agar Pemerintah Kabupaten Sarmi mensosialisasikan UU Nomor 1 Tahun 2022 kepada seluruh Kepala OPD selaku </w:t>
      </w:r>
      <w:r w:rsidRPr="008651F8">
        <w:rPr>
          <w:rFonts w:ascii="Tahoma" w:hAnsi="Tahoma" w:cs="Tahoma"/>
          <w:sz w:val="24"/>
          <w:szCs w:val="24"/>
        </w:rPr>
        <w:lastRenderedPageBreak/>
        <w:t>Pengguna Anggaran, dan para pejabat pengelola keuangan Daerah di masing-masing OPD.</w:t>
      </w:r>
      <w:r w:rsidR="00774385" w:rsidRPr="008651F8">
        <w:rPr>
          <w:rFonts w:ascii="Tahoma" w:hAnsi="Tahoma" w:cs="Tahoma"/>
          <w:sz w:val="24"/>
          <w:szCs w:val="24"/>
        </w:rPr>
        <w:t xml:space="preserve"> Pemahaman dan persepsi yang sama seluruh jajaran Pemerintah Daerah dalam menyikapi pengaturan UU Nomor 1 Tahun 2022</w:t>
      </w:r>
      <w:r w:rsidR="00F15B9D" w:rsidRPr="008651F8">
        <w:rPr>
          <w:rFonts w:ascii="Tahoma" w:hAnsi="Tahoma" w:cs="Tahoma"/>
          <w:sz w:val="24"/>
          <w:szCs w:val="24"/>
        </w:rPr>
        <w:t xml:space="preserve"> ini, diharapkan akan </w:t>
      </w:r>
      <w:r w:rsidR="00D24967" w:rsidRPr="008651F8">
        <w:rPr>
          <w:rFonts w:ascii="Tahoma" w:hAnsi="Tahoma" w:cs="Tahoma"/>
          <w:sz w:val="24"/>
          <w:szCs w:val="24"/>
        </w:rPr>
        <w:t xml:space="preserve">lebih responsif </w:t>
      </w:r>
      <w:r w:rsidR="001E2259" w:rsidRPr="008651F8">
        <w:rPr>
          <w:rFonts w:ascii="Tahoma" w:hAnsi="Tahoma" w:cs="Tahoma"/>
          <w:sz w:val="24"/>
          <w:szCs w:val="24"/>
        </w:rPr>
        <w:t xml:space="preserve">dalam menyikapi setiap peraturan  perundang-undangan yang ditetapkan </w:t>
      </w:r>
      <w:r w:rsidR="00D24967" w:rsidRPr="008651F8">
        <w:rPr>
          <w:rFonts w:ascii="Tahoma" w:hAnsi="Tahoma" w:cs="Tahoma"/>
          <w:sz w:val="24"/>
          <w:szCs w:val="24"/>
        </w:rPr>
        <w:t xml:space="preserve">dan </w:t>
      </w:r>
      <w:r w:rsidR="001E2259" w:rsidRPr="008651F8">
        <w:rPr>
          <w:rFonts w:ascii="Tahoma" w:hAnsi="Tahoma" w:cs="Tahoma"/>
          <w:sz w:val="24"/>
          <w:szCs w:val="24"/>
        </w:rPr>
        <w:t xml:space="preserve">lebih </w:t>
      </w:r>
      <w:r w:rsidR="00D24967" w:rsidRPr="008651F8">
        <w:rPr>
          <w:rFonts w:ascii="Tahoma" w:hAnsi="Tahoma" w:cs="Tahoma"/>
          <w:sz w:val="24"/>
          <w:szCs w:val="24"/>
        </w:rPr>
        <w:t>bertanggungjawab terkait dengan pelaksanaan pengelolaan keuangan Daerah</w:t>
      </w:r>
      <w:r w:rsidR="001E2259" w:rsidRPr="008651F8">
        <w:rPr>
          <w:rFonts w:ascii="Tahoma" w:hAnsi="Tahoma" w:cs="Tahoma"/>
          <w:sz w:val="24"/>
          <w:szCs w:val="24"/>
        </w:rPr>
        <w:t xml:space="preserve"> yang menjadi tanggungjawab Kepala OPD selaku Pengguna Anggaran</w:t>
      </w:r>
      <w:r w:rsidR="00D24967" w:rsidRPr="008651F8">
        <w:rPr>
          <w:rFonts w:ascii="Tahoma" w:hAnsi="Tahoma" w:cs="Tahoma"/>
          <w:sz w:val="24"/>
          <w:szCs w:val="24"/>
        </w:rPr>
        <w:t>.</w:t>
      </w:r>
    </w:p>
    <w:p w14:paraId="4D706CF5" w14:textId="77777777" w:rsidR="00617311" w:rsidRPr="008651F8" w:rsidRDefault="00617311" w:rsidP="004C6EEE">
      <w:pPr>
        <w:pStyle w:val="ListParagraph"/>
        <w:spacing w:after="0" w:line="240" w:lineRule="auto"/>
        <w:ind w:left="1134"/>
        <w:contextualSpacing w:val="0"/>
        <w:jc w:val="both"/>
        <w:rPr>
          <w:rFonts w:ascii="Tahoma" w:hAnsi="Tahoma" w:cs="Tahoma"/>
          <w:sz w:val="24"/>
          <w:szCs w:val="24"/>
        </w:rPr>
      </w:pPr>
    </w:p>
    <w:p w14:paraId="6D10E438" w14:textId="77777777" w:rsidR="00313CA2" w:rsidRPr="008651F8" w:rsidRDefault="00313CA2" w:rsidP="001E2259">
      <w:pPr>
        <w:spacing w:after="0" w:line="240" w:lineRule="auto"/>
        <w:jc w:val="both"/>
        <w:rPr>
          <w:rFonts w:ascii="Tahoma" w:hAnsi="Tahoma" w:cs="Tahoma"/>
          <w:sz w:val="24"/>
          <w:szCs w:val="24"/>
        </w:rPr>
        <w:sectPr w:rsidR="00313CA2" w:rsidRPr="008651F8" w:rsidSect="009749B6">
          <w:footerReference w:type="default" r:id="rId9"/>
          <w:pgSz w:w="12240" w:h="20160" w:code="5"/>
          <w:pgMar w:top="1440" w:right="1325" w:bottom="1440" w:left="1418" w:header="709" w:footer="294" w:gutter="0"/>
          <w:cols w:space="708"/>
          <w:docGrid w:linePitch="360"/>
        </w:sectPr>
      </w:pPr>
    </w:p>
    <w:p w14:paraId="3C1023CB" w14:textId="77777777" w:rsidR="006E4D46" w:rsidRPr="008651F8" w:rsidRDefault="006E4D46" w:rsidP="0046760A">
      <w:pPr>
        <w:pStyle w:val="ListParagraph"/>
        <w:spacing w:after="0" w:line="240" w:lineRule="auto"/>
        <w:ind w:left="1134"/>
        <w:contextualSpacing w:val="0"/>
        <w:jc w:val="both"/>
        <w:rPr>
          <w:rFonts w:ascii="Tahoma" w:hAnsi="Tahoma" w:cs="Tahoma"/>
          <w:sz w:val="24"/>
          <w:szCs w:val="24"/>
        </w:rPr>
      </w:pPr>
    </w:p>
    <w:p w14:paraId="5239E881" w14:textId="77777777" w:rsidR="008D7B42" w:rsidRPr="008651F8" w:rsidRDefault="00882449" w:rsidP="008D7B42">
      <w:pPr>
        <w:pStyle w:val="ListParagraph"/>
        <w:numPr>
          <w:ilvl w:val="0"/>
          <w:numId w:val="9"/>
        </w:numPr>
        <w:spacing w:after="0" w:line="360" w:lineRule="auto"/>
        <w:jc w:val="both"/>
        <w:rPr>
          <w:rFonts w:ascii="Tahoma" w:hAnsi="Tahoma" w:cs="Tahoma"/>
          <w:b/>
          <w:sz w:val="24"/>
          <w:szCs w:val="24"/>
        </w:rPr>
      </w:pPr>
      <w:r w:rsidRPr="008651F8">
        <w:rPr>
          <w:rFonts w:ascii="Tahoma" w:hAnsi="Tahoma" w:cs="Tahoma"/>
          <w:b/>
          <w:sz w:val="24"/>
          <w:szCs w:val="24"/>
        </w:rPr>
        <w:t>REKOMENDASI TERKAIT BAB I. PENDAHULUAN</w:t>
      </w:r>
    </w:p>
    <w:p w14:paraId="12997AD4" w14:textId="20AFF531" w:rsidR="00AD58D2" w:rsidRPr="008651F8" w:rsidRDefault="00282325" w:rsidP="00282325">
      <w:pPr>
        <w:spacing w:after="0" w:line="240" w:lineRule="auto"/>
        <w:ind w:left="709" w:firstLine="709"/>
        <w:jc w:val="both"/>
        <w:rPr>
          <w:rFonts w:ascii="Tahoma" w:hAnsi="Tahoma" w:cs="Tahoma"/>
          <w:sz w:val="24"/>
          <w:szCs w:val="24"/>
        </w:rPr>
      </w:pPr>
      <w:r w:rsidRPr="008651F8">
        <w:rPr>
          <w:rFonts w:ascii="Tahoma" w:hAnsi="Tahoma" w:cs="Tahoma"/>
          <w:sz w:val="24"/>
          <w:szCs w:val="24"/>
        </w:rPr>
        <w:t xml:space="preserve">Rekomendasi DPRD Kabupaten Sarmi atas LKPJ Bupati Sarmi dalam BAB I ini, secara sistematika akan dituangkan ke dalam matrik/tabel dengan mengangkat permasalahan yang ada, </w:t>
      </w:r>
      <w:r w:rsidR="00DF0C5E" w:rsidRPr="008651F8">
        <w:rPr>
          <w:rFonts w:ascii="Tahoma" w:hAnsi="Tahoma" w:cs="Tahoma"/>
          <w:sz w:val="24"/>
          <w:szCs w:val="24"/>
        </w:rPr>
        <w:t>pembahasan/</w:t>
      </w:r>
      <w:r w:rsidRPr="008651F8">
        <w:rPr>
          <w:rFonts w:ascii="Tahoma" w:hAnsi="Tahoma" w:cs="Tahoma"/>
          <w:sz w:val="24"/>
          <w:szCs w:val="24"/>
        </w:rPr>
        <w:t>kaji</w:t>
      </w:r>
      <w:r w:rsidR="00DF0C5E" w:rsidRPr="008651F8">
        <w:rPr>
          <w:rFonts w:ascii="Tahoma" w:hAnsi="Tahoma" w:cs="Tahoma"/>
          <w:sz w:val="24"/>
          <w:szCs w:val="24"/>
        </w:rPr>
        <w:t>an</w:t>
      </w:r>
      <w:r w:rsidRPr="008651F8">
        <w:rPr>
          <w:rFonts w:ascii="Tahoma" w:hAnsi="Tahoma" w:cs="Tahoma"/>
          <w:sz w:val="24"/>
          <w:szCs w:val="24"/>
        </w:rPr>
        <w:t>/analisis berdasarkan peraturan perundang-undangan</w:t>
      </w:r>
      <w:r w:rsidR="00DF0C5E" w:rsidRPr="008651F8">
        <w:rPr>
          <w:rFonts w:ascii="Tahoma" w:hAnsi="Tahoma" w:cs="Tahoma"/>
          <w:sz w:val="24"/>
          <w:szCs w:val="24"/>
        </w:rPr>
        <w:t>,</w:t>
      </w:r>
      <w:r w:rsidRPr="008651F8">
        <w:rPr>
          <w:rFonts w:ascii="Tahoma" w:hAnsi="Tahoma" w:cs="Tahoma"/>
          <w:sz w:val="24"/>
          <w:szCs w:val="24"/>
        </w:rPr>
        <w:t xml:space="preserve"> metode</w:t>
      </w:r>
      <w:r w:rsidR="00DA72A8" w:rsidRPr="008651F8">
        <w:rPr>
          <w:rFonts w:ascii="Tahoma" w:hAnsi="Tahoma" w:cs="Tahoma"/>
          <w:sz w:val="24"/>
          <w:szCs w:val="24"/>
        </w:rPr>
        <w:t xml:space="preserve"> ilmiah</w:t>
      </w:r>
      <w:r w:rsidRPr="008651F8">
        <w:rPr>
          <w:rFonts w:ascii="Tahoma" w:hAnsi="Tahoma" w:cs="Tahoma"/>
          <w:sz w:val="24"/>
          <w:szCs w:val="24"/>
        </w:rPr>
        <w:t xml:space="preserve">, </w:t>
      </w:r>
      <w:r w:rsidR="00DF0C5E" w:rsidRPr="008651F8">
        <w:rPr>
          <w:rFonts w:ascii="Tahoma" w:hAnsi="Tahoma" w:cs="Tahoma"/>
          <w:sz w:val="24"/>
          <w:szCs w:val="24"/>
        </w:rPr>
        <w:t xml:space="preserve">dan/atau </w:t>
      </w:r>
      <w:r w:rsidRPr="008651F8">
        <w:rPr>
          <w:rFonts w:ascii="Tahoma" w:hAnsi="Tahoma" w:cs="Tahoma"/>
          <w:i/>
          <w:sz w:val="24"/>
          <w:szCs w:val="24"/>
        </w:rPr>
        <w:t>best practice</w:t>
      </w:r>
      <w:r w:rsidR="00DF0C5E" w:rsidRPr="008651F8">
        <w:rPr>
          <w:rFonts w:ascii="Tahoma" w:hAnsi="Tahoma" w:cs="Tahoma"/>
          <w:sz w:val="24"/>
          <w:szCs w:val="24"/>
        </w:rPr>
        <w:t xml:space="preserve"> dalam tata kelola pemerintahan Daerah termasuk di dalamnya pengelolaan keuangan Daerah. Dalam melakukan pembahasan/kajian/analisis dan pemberian rekomendasi dimungkinkan akan mengacu pada BAB yang lain karena ada keterkaitan dengan BAB I ini. Demikian pula pada saat melakukan pembahasan/kajian/analisis pada BAB yang lain, dimungkinkan juga mengacu pada BAB I ini. </w:t>
      </w:r>
      <w:r w:rsidR="00240D4B" w:rsidRPr="008651F8">
        <w:rPr>
          <w:rFonts w:ascii="Tahoma" w:hAnsi="Tahoma" w:cs="Tahoma"/>
          <w:sz w:val="24"/>
          <w:szCs w:val="24"/>
        </w:rPr>
        <w:t>Sistematika n</w:t>
      </w:r>
      <w:r w:rsidR="00DF0C5E" w:rsidRPr="008651F8">
        <w:rPr>
          <w:rFonts w:ascii="Tahoma" w:hAnsi="Tahoma" w:cs="Tahoma"/>
          <w:sz w:val="24"/>
          <w:szCs w:val="24"/>
        </w:rPr>
        <w:t>omor urut Rekomendasi DPRD melanjutkan nomor yang tercantum dalam Rekom</w:t>
      </w:r>
      <w:r w:rsidR="00DA72A8" w:rsidRPr="008651F8">
        <w:rPr>
          <w:rFonts w:ascii="Tahoma" w:hAnsi="Tahoma" w:cs="Tahoma"/>
          <w:sz w:val="24"/>
          <w:szCs w:val="24"/>
        </w:rPr>
        <w:t>e</w:t>
      </w:r>
      <w:r w:rsidR="00DF0C5E" w:rsidRPr="008651F8">
        <w:rPr>
          <w:rFonts w:ascii="Tahoma" w:hAnsi="Tahoma" w:cs="Tahoma"/>
          <w:sz w:val="24"/>
          <w:szCs w:val="24"/>
        </w:rPr>
        <w:t>ndasi Umum.</w:t>
      </w:r>
    </w:p>
    <w:p w14:paraId="2509C1F4" w14:textId="77777777" w:rsidR="00DF0C5E" w:rsidRPr="008651F8" w:rsidRDefault="00DF0C5E" w:rsidP="00282325">
      <w:pPr>
        <w:spacing w:after="0" w:line="240" w:lineRule="auto"/>
        <w:ind w:left="709" w:firstLine="709"/>
        <w:jc w:val="both"/>
        <w:rPr>
          <w:rFonts w:ascii="Tahoma" w:hAnsi="Tahoma" w:cs="Tahoma"/>
          <w:sz w:val="24"/>
          <w:szCs w:val="24"/>
        </w:rPr>
      </w:pPr>
    </w:p>
    <w:p w14:paraId="02626431" w14:textId="77777777" w:rsidR="00DF0C5E" w:rsidRPr="008651F8" w:rsidRDefault="00DF0C5E" w:rsidP="00DF0C5E">
      <w:pPr>
        <w:spacing w:after="120" w:line="240" w:lineRule="auto"/>
        <w:jc w:val="both"/>
        <w:rPr>
          <w:rFonts w:ascii="Tahoma" w:hAnsi="Tahoma" w:cs="Tahoma"/>
          <w:b/>
          <w:sz w:val="24"/>
          <w:szCs w:val="24"/>
        </w:rPr>
      </w:pPr>
      <w:r w:rsidRPr="008651F8">
        <w:rPr>
          <w:rFonts w:ascii="Tahoma" w:hAnsi="Tahoma" w:cs="Tahoma"/>
          <w:b/>
          <w:sz w:val="24"/>
          <w:szCs w:val="24"/>
        </w:rPr>
        <w:t>MATRIK/TABEL REKOMENDASI DPRD KABUPATEN SARMI ATAS LKPJ BUPATI SARMI</w:t>
      </w:r>
    </w:p>
    <w:tbl>
      <w:tblPr>
        <w:tblStyle w:val="TableGrid"/>
        <w:tblW w:w="0" w:type="auto"/>
        <w:tblLook w:val="04A0" w:firstRow="1" w:lastRow="0" w:firstColumn="1" w:lastColumn="0" w:noHBand="0" w:noVBand="1"/>
      </w:tblPr>
      <w:tblGrid>
        <w:gridCol w:w="1160"/>
        <w:gridCol w:w="5445"/>
        <w:gridCol w:w="5451"/>
        <w:gridCol w:w="5440"/>
      </w:tblGrid>
      <w:tr w:rsidR="00AD58D2" w:rsidRPr="008651F8" w14:paraId="48F79960" w14:textId="77777777" w:rsidTr="00024973">
        <w:trPr>
          <w:trHeight w:val="624"/>
          <w:tblHeader/>
        </w:trPr>
        <w:tc>
          <w:tcPr>
            <w:tcW w:w="96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3AA6845" w14:textId="7A11F6DA" w:rsidR="00AD58D2" w:rsidRPr="008651F8" w:rsidRDefault="009749B6" w:rsidP="00721861">
            <w:pPr>
              <w:jc w:val="center"/>
              <w:rPr>
                <w:rFonts w:ascii="Tahoma" w:hAnsi="Tahoma" w:cs="Tahoma"/>
                <w:b/>
                <w:sz w:val="24"/>
                <w:szCs w:val="24"/>
              </w:rPr>
            </w:pPr>
            <w:r w:rsidRPr="008651F8">
              <w:rPr>
                <w:rFonts w:ascii="Tahoma" w:hAnsi="Tahoma" w:cs="Tahoma"/>
                <w:b/>
                <w:sz w:val="24"/>
                <w:szCs w:val="24"/>
              </w:rPr>
              <w:t>N</w:t>
            </w:r>
            <w:r w:rsidR="00721861">
              <w:rPr>
                <w:rFonts w:ascii="Tahoma" w:hAnsi="Tahoma" w:cs="Tahoma"/>
                <w:b/>
                <w:sz w:val="24"/>
                <w:szCs w:val="24"/>
              </w:rPr>
              <w:t>OMOR</w:t>
            </w:r>
          </w:p>
        </w:tc>
        <w:tc>
          <w:tcPr>
            <w:tcW w:w="550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B6EE8F4" w14:textId="77777777" w:rsidR="00AD58D2" w:rsidRPr="008651F8" w:rsidRDefault="00AD58D2" w:rsidP="00DC3C0A">
            <w:pPr>
              <w:jc w:val="center"/>
              <w:rPr>
                <w:rFonts w:ascii="Tahoma" w:hAnsi="Tahoma" w:cs="Tahoma"/>
                <w:b/>
                <w:sz w:val="24"/>
                <w:szCs w:val="24"/>
              </w:rPr>
            </w:pPr>
            <w:r w:rsidRPr="008651F8">
              <w:rPr>
                <w:rFonts w:ascii="Tahoma" w:hAnsi="Tahoma" w:cs="Tahoma"/>
                <w:b/>
                <w:sz w:val="24"/>
                <w:szCs w:val="24"/>
              </w:rPr>
              <w:t>INFORMASI DALAM LKPJ</w:t>
            </w:r>
            <w:r w:rsidR="00592CE3" w:rsidRPr="008651F8">
              <w:rPr>
                <w:rFonts w:ascii="Tahoma" w:hAnsi="Tahoma" w:cs="Tahoma"/>
                <w:b/>
                <w:sz w:val="24"/>
                <w:szCs w:val="24"/>
              </w:rPr>
              <w:t xml:space="preserve"> BUPATI SARMI</w:t>
            </w:r>
          </w:p>
        </w:tc>
        <w:tc>
          <w:tcPr>
            <w:tcW w:w="551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8EB8081" w14:textId="77777777" w:rsidR="00AD58D2" w:rsidRPr="008651F8" w:rsidRDefault="00AD58D2" w:rsidP="00DC3C0A">
            <w:pPr>
              <w:jc w:val="center"/>
              <w:rPr>
                <w:rFonts w:ascii="Tahoma" w:hAnsi="Tahoma" w:cs="Tahoma"/>
                <w:b/>
                <w:sz w:val="24"/>
                <w:szCs w:val="24"/>
              </w:rPr>
            </w:pPr>
            <w:r w:rsidRPr="008651F8">
              <w:rPr>
                <w:rFonts w:ascii="Tahoma" w:hAnsi="Tahoma" w:cs="Tahoma"/>
                <w:b/>
                <w:sz w:val="24"/>
                <w:szCs w:val="24"/>
              </w:rPr>
              <w:t>PEMBAHASAN DPRD</w:t>
            </w:r>
            <w:r w:rsidR="00592CE3" w:rsidRPr="008651F8">
              <w:rPr>
                <w:rFonts w:ascii="Tahoma" w:hAnsi="Tahoma" w:cs="Tahoma"/>
                <w:b/>
                <w:sz w:val="24"/>
                <w:szCs w:val="24"/>
              </w:rPr>
              <w:t xml:space="preserve"> KABUPATEN SARMI</w:t>
            </w:r>
          </w:p>
        </w:tc>
        <w:tc>
          <w:tcPr>
            <w:tcW w:w="550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DADA09E" w14:textId="77777777" w:rsidR="00AD58D2" w:rsidRPr="008651F8" w:rsidRDefault="00AD58D2" w:rsidP="00DC3C0A">
            <w:pPr>
              <w:jc w:val="center"/>
              <w:rPr>
                <w:rFonts w:ascii="Tahoma" w:hAnsi="Tahoma" w:cs="Tahoma"/>
                <w:b/>
                <w:sz w:val="24"/>
                <w:szCs w:val="24"/>
              </w:rPr>
            </w:pPr>
            <w:r w:rsidRPr="008651F8">
              <w:rPr>
                <w:rFonts w:ascii="Tahoma" w:hAnsi="Tahoma" w:cs="Tahoma"/>
                <w:b/>
                <w:sz w:val="24"/>
                <w:szCs w:val="24"/>
              </w:rPr>
              <w:t>REKOMENDASI</w:t>
            </w:r>
            <w:r w:rsidR="00766080" w:rsidRPr="008651F8">
              <w:rPr>
                <w:rFonts w:ascii="Tahoma" w:hAnsi="Tahoma" w:cs="Tahoma"/>
                <w:b/>
                <w:sz w:val="24"/>
                <w:szCs w:val="24"/>
              </w:rPr>
              <w:t xml:space="preserve"> DPRD</w:t>
            </w:r>
            <w:r w:rsidR="00592CE3" w:rsidRPr="008651F8">
              <w:rPr>
                <w:rFonts w:ascii="Tahoma" w:hAnsi="Tahoma" w:cs="Tahoma"/>
                <w:b/>
                <w:sz w:val="24"/>
                <w:szCs w:val="24"/>
              </w:rPr>
              <w:t xml:space="preserve"> KABUPATEN SARMI</w:t>
            </w:r>
          </w:p>
        </w:tc>
      </w:tr>
      <w:tr w:rsidR="00AD58D2" w:rsidRPr="008651F8" w14:paraId="20023ACA" w14:textId="77777777" w:rsidTr="00024973">
        <w:trPr>
          <w:trHeight w:val="283"/>
          <w:tblHeader/>
        </w:trPr>
        <w:tc>
          <w:tcPr>
            <w:tcW w:w="96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DC3D8C1" w14:textId="77777777" w:rsidR="00AD58D2" w:rsidRPr="00721861" w:rsidRDefault="00DC3C0A" w:rsidP="00DC3C0A">
            <w:pPr>
              <w:jc w:val="center"/>
              <w:rPr>
                <w:rFonts w:ascii="Tahoma" w:hAnsi="Tahoma" w:cs="Tahoma"/>
                <w:b/>
                <w:sz w:val="18"/>
                <w:szCs w:val="18"/>
              </w:rPr>
            </w:pPr>
            <w:r w:rsidRPr="00721861">
              <w:rPr>
                <w:rFonts w:ascii="Tahoma" w:hAnsi="Tahoma" w:cs="Tahoma"/>
                <w:b/>
                <w:sz w:val="18"/>
                <w:szCs w:val="18"/>
              </w:rPr>
              <w:t>[1]</w:t>
            </w:r>
          </w:p>
        </w:tc>
        <w:tc>
          <w:tcPr>
            <w:tcW w:w="550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D5F5EFF" w14:textId="77777777" w:rsidR="00AD58D2" w:rsidRPr="00721861" w:rsidRDefault="00DC3C0A" w:rsidP="00DC3C0A">
            <w:pPr>
              <w:jc w:val="center"/>
              <w:rPr>
                <w:rFonts w:ascii="Tahoma" w:hAnsi="Tahoma" w:cs="Tahoma"/>
                <w:b/>
                <w:sz w:val="18"/>
                <w:szCs w:val="18"/>
              </w:rPr>
            </w:pPr>
            <w:r w:rsidRPr="00721861">
              <w:rPr>
                <w:rFonts w:ascii="Tahoma" w:hAnsi="Tahoma" w:cs="Tahoma"/>
                <w:b/>
                <w:sz w:val="18"/>
                <w:szCs w:val="18"/>
              </w:rPr>
              <w:t>[2]</w:t>
            </w:r>
          </w:p>
        </w:tc>
        <w:tc>
          <w:tcPr>
            <w:tcW w:w="551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ECC3248" w14:textId="77777777" w:rsidR="00AD58D2" w:rsidRPr="00721861" w:rsidRDefault="00DC3C0A" w:rsidP="00DC3C0A">
            <w:pPr>
              <w:jc w:val="center"/>
              <w:rPr>
                <w:rFonts w:ascii="Tahoma" w:hAnsi="Tahoma" w:cs="Tahoma"/>
                <w:b/>
                <w:sz w:val="18"/>
                <w:szCs w:val="18"/>
              </w:rPr>
            </w:pPr>
            <w:r w:rsidRPr="00721861">
              <w:rPr>
                <w:rFonts w:ascii="Tahoma" w:hAnsi="Tahoma" w:cs="Tahoma"/>
                <w:b/>
                <w:sz w:val="18"/>
                <w:szCs w:val="18"/>
              </w:rPr>
              <w:t>[3]</w:t>
            </w:r>
          </w:p>
        </w:tc>
        <w:tc>
          <w:tcPr>
            <w:tcW w:w="550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AB1BF3C" w14:textId="77777777" w:rsidR="00AD58D2" w:rsidRPr="00721861" w:rsidRDefault="00DC3C0A" w:rsidP="00DC3C0A">
            <w:pPr>
              <w:jc w:val="center"/>
              <w:rPr>
                <w:rFonts w:ascii="Tahoma" w:hAnsi="Tahoma" w:cs="Tahoma"/>
                <w:b/>
                <w:sz w:val="18"/>
                <w:szCs w:val="18"/>
              </w:rPr>
            </w:pPr>
            <w:r w:rsidRPr="00721861">
              <w:rPr>
                <w:rFonts w:ascii="Tahoma" w:hAnsi="Tahoma" w:cs="Tahoma"/>
                <w:b/>
                <w:sz w:val="18"/>
                <w:szCs w:val="18"/>
              </w:rPr>
              <w:t>[4]</w:t>
            </w:r>
          </w:p>
        </w:tc>
      </w:tr>
      <w:tr w:rsidR="00AD58D2" w:rsidRPr="008651F8" w14:paraId="30F77CCD" w14:textId="77777777" w:rsidTr="00024973">
        <w:tc>
          <w:tcPr>
            <w:tcW w:w="964" w:type="dxa"/>
            <w:tcBorders>
              <w:top w:val="double" w:sz="4" w:space="0" w:color="auto"/>
              <w:left w:val="double" w:sz="4" w:space="0" w:color="auto"/>
            </w:tcBorders>
          </w:tcPr>
          <w:p w14:paraId="109610A2" w14:textId="77777777" w:rsidR="00AD58D2" w:rsidRPr="008651F8" w:rsidRDefault="008E2AAF" w:rsidP="006E479E">
            <w:pPr>
              <w:jc w:val="center"/>
              <w:rPr>
                <w:rFonts w:ascii="Tahoma" w:hAnsi="Tahoma" w:cs="Tahoma"/>
                <w:sz w:val="24"/>
                <w:szCs w:val="24"/>
              </w:rPr>
            </w:pPr>
            <w:r w:rsidRPr="008651F8">
              <w:rPr>
                <w:rFonts w:ascii="Tahoma" w:hAnsi="Tahoma" w:cs="Tahoma"/>
                <w:sz w:val="24"/>
                <w:szCs w:val="24"/>
              </w:rPr>
              <w:t>7</w:t>
            </w:r>
            <w:r w:rsidR="00DF0C5E" w:rsidRPr="008651F8">
              <w:rPr>
                <w:rFonts w:ascii="Tahoma" w:hAnsi="Tahoma" w:cs="Tahoma"/>
                <w:sz w:val="24"/>
                <w:szCs w:val="24"/>
              </w:rPr>
              <w:t>.</w:t>
            </w:r>
          </w:p>
        </w:tc>
        <w:tc>
          <w:tcPr>
            <w:tcW w:w="5509" w:type="dxa"/>
            <w:tcBorders>
              <w:top w:val="double" w:sz="4" w:space="0" w:color="auto"/>
            </w:tcBorders>
          </w:tcPr>
          <w:p w14:paraId="6808C1A2" w14:textId="77777777" w:rsidR="008E2AAF" w:rsidRPr="008651F8" w:rsidRDefault="00240D4B" w:rsidP="004465E5">
            <w:pPr>
              <w:pStyle w:val="ListParagraph"/>
              <w:numPr>
                <w:ilvl w:val="0"/>
                <w:numId w:val="11"/>
              </w:numPr>
              <w:autoSpaceDE w:val="0"/>
              <w:autoSpaceDN w:val="0"/>
              <w:adjustRightInd w:val="0"/>
              <w:ind w:left="213" w:hanging="213"/>
              <w:rPr>
                <w:rFonts w:ascii="Tahoma" w:hAnsi="Tahoma" w:cs="Tahoma"/>
                <w:sz w:val="24"/>
                <w:szCs w:val="24"/>
              </w:rPr>
            </w:pPr>
            <w:r w:rsidRPr="008651F8">
              <w:rPr>
                <w:rFonts w:ascii="Tahoma" w:hAnsi="Tahoma" w:cs="Tahoma"/>
                <w:sz w:val="24"/>
                <w:szCs w:val="24"/>
              </w:rPr>
              <w:t xml:space="preserve">Informasi </w:t>
            </w:r>
            <w:r w:rsidR="00C75AB3" w:rsidRPr="008651F8">
              <w:rPr>
                <w:rFonts w:ascii="Tahoma" w:hAnsi="Tahoma" w:cs="Tahoma"/>
                <w:sz w:val="24"/>
                <w:szCs w:val="24"/>
              </w:rPr>
              <w:t xml:space="preserve">dalam LKPJ </w:t>
            </w:r>
            <w:r w:rsidRPr="008651F8">
              <w:rPr>
                <w:rFonts w:ascii="Tahoma" w:hAnsi="Tahoma" w:cs="Tahoma"/>
                <w:sz w:val="24"/>
                <w:szCs w:val="24"/>
              </w:rPr>
              <w:t>diuraikan</w:t>
            </w:r>
            <w:r w:rsidR="00C75AB3" w:rsidRPr="008651F8">
              <w:rPr>
                <w:rFonts w:ascii="Tahoma" w:hAnsi="Tahoma" w:cs="Tahoma"/>
                <w:sz w:val="24"/>
                <w:szCs w:val="24"/>
              </w:rPr>
              <w:t xml:space="preserve"> secara lengkap </w:t>
            </w:r>
            <w:r w:rsidRPr="008651F8">
              <w:rPr>
                <w:rFonts w:ascii="Tahoma" w:hAnsi="Tahoma" w:cs="Tahoma"/>
                <w:sz w:val="24"/>
                <w:szCs w:val="24"/>
              </w:rPr>
              <w:t>mengenai</w:t>
            </w:r>
            <w:r w:rsidR="00C75AB3" w:rsidRPr="008651F8">
              <w:rPr>
                <w:rFonts w:ascii="Tahoma" w:hAnsi="Tahoma" w:cs="Tahoma"/>
                <w:sz w:val="24"/>
                <w:szCs w:val="24"/>
              </w:rPr>
              <w:t xml:space="preserve"> Visi, Misi dan Strategi </w:t>
            </w:r>
            <w:r w:rsidRPr="008651F8">
              <w:rPr>
                <w:rFonts w:ascii="Tahoma" w:hAnsi="Tahoma" w:cs="Tahoma"/>
                <w:sz w:val="24"/>
                <w:szCs w:val="24"/>
              </w:rPr>
              <w:t xml:space="preserve">secara </w:t>
            </w:r>
            <w:r w:rsidR="00C75AB3" w:rsidRPr="008651F8">
              <w:rPr>
                <w:rFonts w:ascii="Tahoma" w:hAnsi="Tahoma" w:cs="Tahoma"/>
                <w:sz w:val="24"/>
                <w:szCs w:val="24"/>
              </w:rPr>
              <w:t>normatif, sesuai dengan yang tertuang dalam RPJMD.</w:t>
            </w:r>
          </w:p>
          <w:p w14:paraId="32F95931" w14:textId="77777777" w:rsidR="00C75AB3" w:rsidRPr="008651F8" w:rsidRDefault="00C75AB3" w:rsidP="004465E5">
            <w:pPr>
              <w:pStyle w:val="ListParagraph"/>
              <w:numPr>
                <w:ilvl w:val="0"/>
                <w:numId w:val="11"/>
              </w:numPr>
              <w:autoSpaceDE w:val="0"/>
              <w:autoSpaceDN w:val="0"/>
              <w:adjustRightInd w:val="0"/>
              <w:ind w:left="213" w:hanging="213"/>
              <w:rPr>
                <w:rFonts w:ascii="Tahoma" w:hAnsi="Tahoma" w:cs="Tahoma"/>
                <w:sz w:val="24"/>
                <w:szCs w:val="24"/>
              </w:rPr>
            </w:pPr>
            <w:r w:rsidRPr="008651F8">
              <w:rPr>
                <w:rFonts w:ascii="Tahoma" w:hAnsi="Tahoma" w:cs="Tahoma"/>
                <w:sz w:val="24"/>
                <w:szCs w:val="24"/>
              </w:rPr>
              <w:t xml:space="preserve">Tidak </w:t>
            </w:r>
            <w:r w:rsidR="00B9461C" w:rsidRPr="008651F8">
              <w:rPr>
                <w:rFonts w:ascii="Tahoma" w:hAnsi="Tahoma" w:cs="Tahoma"/>
                <w:sz w:val="24"/>
                <w:szCs w:val="24"/>
              </w:rPr>
              <w:t xml:space="preserve">ada </w:t>
            </w:r>
            <w:r w:rsidRPr="008651F8">
              <w:rPr>
                <w:rFonts w:ascii="Tahoma" w:hAnsi="Tahoma" w:cs="Tahoma"/>
                <w:sz w:val="24"/>
                <w:szCs w:val="24"/>
              </w:rPr>
              <w:t>gambaran/informasi sejauh</w:t>
            </w:r>
            <w:r w:rsidR="00240D4B" w:rsidRPr="008651F8">
              <w:rPr>
                <w:rFonts w:ascii="Tahoma" w:hAnsi="Tahoma" w:cs="Tahoma"/>
                <w:sz w:val="24"/>
                <w:szCs w:val="24"/>
              </w:rPr>
              <w:t xml:space="preserve"> </w:t>
            </w:r>
            <w:r w:rsidRPr="008651F8">
              <w:rPr>
                <w:rFonts w:ascii="Tahoma" w:hAnsi="Tahoma" w:cs="Tahoma"/>
                <w:sz w:val="24"/>
                <w:szCs w:val="24"/>
              </w:rPr>
              <w:t xml:space="preserve">mana </w:t>
            </w:r>
            <w:r w:rsidR="00B9461C" w:rsidRPr="008651F8">
              <w:rPr>
                <w:rFonts w:ascii="Tahoma" w:hAnsi="Tahoma" w:cs="Tahoma"/>
                <w:sz w:val="24"/>
                <w:szCs w:val="24"/>
              </w:rPr>
              <w:t xml:space="preserve">untuk mewujudkan Visi dan Misi melalui strategi yang ditetapkan dapat mencapai </w:t>
            </w:r>
            <w:r w:rsidRPr="008651F8">
              <w:rPr>
                <w:rFonts w:ascii="Tahoma" w:hAnsi="Tahoma" w:cs="Tahoma"/>
                <w:sz w:val="24"/>
                <w:szCs w:val="24"/>
              </w:rPr>
              <w:t xml:space="preserve">sasaran yang tercantum dalam RPJMD setiap tahun </w:t>
            </w:r>
            <w:r w:rsidR="00B9461C" w:rsidRPr="008651F8">
              <w:rPr>
                <w:rFonts w:ascii="Tahoma" w:hAnsi="Tahoma" w:cs="Tahoma"/>
                <w:sz w:val="24"/>
                <w:szCs w:val="24"/>
              </w:rPr>
              <w:t>dan/</w:t>
            </w:r>
            <w:r w:rsidRPr="008651F8">
              <w:rPr>
                <w:rFonts w:ascii="Tahoma" w:hAnsi="Tahoma" w:cs="Tahoma"/>
                <w:sz w:val="24"/>
                <w:szCs w:val="24"/>
              </w:rPr>
              <w:t xml:space="preserve">atau </w:t>
            </w:r>
            <w:r w:rsidR="00B9461C" w:rsidRPr="008651F8">
              <w:rPr>
                <w:rFonts w:ascii="Tahoma" w:hAnsi="Tahoma" w:cs="Tahoma"/>
                <w:sz w:val="24"/>
                <w:szCs w:val="24"/>
              </w:rPr>
              <w:t xml:space="preserve">sejauh mana </w:t>
            </w:r>
            <w:r w:rsidRPr="008651F8">
              <w:rPr>
                <w:rFonts w:ascii="Tahoma" w:hAnsi="Tahoma" w:cs="Tahoma"/>
                <w:sz w:val="24"/>
                <w:szCs w:val="24"/>
              </w:rPr>
              <w:t xml:space="preserve">progres </w:t>
            </w:r>
            <w:r w:rsidR="00B9461C" w:rsidRPr="008651F8">
              <w:rPr>
                <w:rFonts w:ascii="Tahoma" w:hAnsi="Tahoma" w:cs="Tahoma"/>
                <w:sz w:val="24"/>
                <w:szCs w:val="24"/>
              </w:rPr>
              <w:t>pencapaian sasaran tersebut telah dicapai</w:t>
            </w:r>
            <w:r w:rsidR="00AF4E90" w:rsidRPr="008651F8">
              <w:rPr>
                <w:rFonts w:ascii="Tahoma" w:hAnsi="Tahoma" w:cs="Tahoma"/>
                <w:sz w:val="24"/>
                <w:szCs w:val="24"/>
              </w:rPr>
              <w:t>.</w:t>
            </w:r>
          </w:p>
        </w:tc>
        <w:tc>
          <w:tcPr>
            <w:tcW w:w="5514" w:type="dxa"/>
            <w:tcBorders>
              <w:top w:val="double" w:sz="4" w:space="0" w:color="auto"/>
            </w:tcBorders>
          </w:tcPr>
          <w:p w14:paraId="22DF7183" w14:textId="77777777" w:rsidR="008E2AAF" w:rsidRPr="008651F8" w:rsidRDefault="006E479E" w:rsidP="008E2AAF">
            <w:pPr>
              <w:pStyle w:val="ListParagraph"/>
              <w:numPr>
                <w:ilvl w:val="0"/>
                <w:numId w:val="11"/>
              </w:numPr>
              <w:autoSpaceDE w:val="0"/>
              <w:autoSpaceDN w:val="0"/>
              <w:adjustRightInd w:val="0"/>
              <w:ind w:left="213" w:hanging="213"/>
              <w:rPr>
                <w:rFonts w:ascii="Tahoma" w:hAnsi="Tahoma" w:cs="Tahoma"/>
                <w:sz w:val="24"/>
                <w:szCs w:val="24"/>
              </w:rPr>
            </w:pPr>
            <w:r w:rsidRPr="008651F8">
              <w:rPr>
                <w:rFonts w:ascii="Tahoma" w:hAnsi="Tahoma" w:cs="Tahoma"/>
                <w:sz w:val="24"/>
                <w:szCs w:val="24"/>
              </w:rPr>
              <w:t xml:space="preserve">Pembahasan </w:t>
            </w:r>
            <w:r w:rsidR="00240D4B" w:rsidRPr="008651F8">
              <w:rPr>
                <w:rFonts w:ascii="Tahoma" w:hAnsi="Tahoma" w:cs="Tahoma"/>
                <w:sz w:val="24"/>
                <w:szCs w:val="24"/>
              </w:rPr>
              <w:t xml:space="preserve">yang dilakukan DPRD yaitu </w:t>
            </w:r>
            <w:r w:rsidRPr="008651F8">
              <w:rPr>
                <w:rFonts w:ascii="Tahoma" w:hAnsi="Tahoma" w:cs="Tahoma"/>
                <w:sz w:val="24"/>
                <w:szCs w:val="24"/>
              </w:rPr>
              <w:t xml:space="preserve">dengan </w:t>
            </w:r>
            <w:r w:rsidR="00240D4B" w:rsidRPr="008651F8">
              <w:rPr>
                <w:rFonts w:ascii="Tahoma" w:hAnsi="Tahoma" w:cs="Tahoma"/>
                <w:sz w:val="24"/>
                <w:szCs w:val="24"/>
              </w:rPr>
              <w:t xml:space="preserve">melihat hubungan dan keterkaitan </w:t>
            </w:r>
            <w:r w:rsidRPr="008651F8">
              <w:rPr>
                <w:rFonts w:ascii="Tahoma" w:hAnsi="Tahoma" w:cs="Tahoma"/>
                <w:sz w:val="24"/>
                <w:szCs w:val="24"/>
              </w:rPr>
              <w:t xml:space="preserve"> antara Visi : Sarmi Yang Mandiri dan Bermartabat, dijabarkan ke dalam Misi 1 :</w:t>
            </w:r>
            <w:r w:rsidRPr="008651F8">
              <w:rPr>
                <w:rFonts w:ascii="Tahoma" w:hAnsi="Tahoma" w:cs="Tahoma"/>
                <w:color w:val="000000"/>
                <w:sz w:val="24"/>
                <w:szCs w:val="24"/>
              </w:rPr>
              <w:t xml:space="preserve"> Membangun Infrastruktur dan Konektivitas Daerah sesuai arahan</w:t>
            </w:r>
            <w:r w:rsidR="00564860" w:rsidRPr="008651F8">
              <w:rPr>
                <w:rFonts w:ascii="Tahoma" w:hAnsi="Tahoma" w:cs="Tahoma"/>
                <w:color w:val="000000"/>
                <w:sz w:val="24"/>
                <w:szCs w:val="24"/>
              </w:rPr>
              <w:t xml:space="preserve"> </w:t>
            </w:r>
            <w:r w:rsidRPr="008651F8">
              <w:rPr>
                <w:rFonts w:ascii="Tahoma" w:hAnsi="Tahoma" w:cs="Tahoma"/>
                <w:color w:val="000000"/>
                <w:sz w:val="24"/>
                <w:szCs w:val="24"/>
              </w:rPr>
              <w:t>Rencana Tata Ruang Wilayah (RTRW)</w:t>
            </w:r>
            <w:r w:rsidR="00564860" w:rsidRPr="008651F8">
              <w:rPr>
                <w:rFonts w:ascii="Tahoma" w:hAnsi="Tahoma" w:cs="Tahoma"/>
                <w:color w:val="000000"/>
                <w:sz w:val="24"/>
                <w:szCs w:val="24"/>
              </w:rPr>
              <w:t>, dengan Strategi 1: Peningkatan pembangunan infrastruktur dan sarana prasarana dasar.</w:t>
            </w:r>
          </w:p>
          <w:p w14:paraId="711277B8" w14:textId="77777777" w:rsidR="008E2AAF" w:rsidRPr="008651F8" w:rsidRDefault="00564860" w:rsidP="008E2AAF">
            <w:pPr>
              <w:pStyle w:val="ListParagraph"/>
              <w:numPr>
                <w:ilvl w:val="0"/>
                <w:numId w:val="11"/>
              </w:numPr>
              <w:autoSpaceDE w:val="0"/>
              <w:autoSpaceDN w:val="0"/>
              <w:adjustRightInd w:val="0"/>
              <w:ind w:left="213" w:hanging="213"/>
              <w:rPr>
                <w:rFonts w:ascii="Tahoma" w:hAnsi="Tahoma" w:cs="Tahoma"/>
                <w:sz w:val="24"/>
                <w:szCs w:val="24"/>
              </w:rPr>
            </w:pPr>
            <w:r w:rsidRPr="008651F8">
              <w:rPr>
                <w:rFonts w:ascii="Tahoma" w:hAnsi="Tahoma" w:cs="Tahoma"/>
                <w:color w:val="000000"/>
                <w:sz w:val="24"/>
                <w:szCs w:val="24"/>
              </w:rPr>
              <w:t>Dengan rentang waktu 5 (lima) tahun sasaran</w:t>
            </w:r>
            <w:r w:rsidRPr="008651F8">
              <w:rPr>
                <w:rFonts w:ascii="Tahoma" w:eastAsia="Microsoft JhengHei Light" w:hAnsi="Tahoma" w:cs="Tahoma"/>
                <w:color w:val="000000"/>
                <w:sz w:val="24"/>
                <w:szCs w:val="24"/>
              </w:rPr>
              <w:t xml:space="preserve"> </w:t>
            </w:r>
            <w:r w:rsidRPr="008651F8">
              <w:rPr>
                <w:rFonts w:ascii="Tahoma" w:hAnsi="Tahoma" w:cs="Tahoma"/>
                <w:color w:val="000000"/>
                <w:sz w:val="24"/>
                <w:szCs w:val="24"/>
              </w:rPr>
              <w:t>yang akan di capai salah satunya adalah ketersediaan perumahan, air bersih, sanitasi, energi dan komunikasi. [Tabel 1.1 Strategi dan Sasaran Pembangunan]</w:t>
            </w:r>
          </w:p>
          <w:p w14:paraId="6C87B278" w14:textId="77777777" w:rsidR="008E2AAF" w:rsidRPr="008651F8" w:rsidRDefault="00AF4E90" w:rsidP="008E2AAF">
            <w:pPr>
              <w:pStyle w:val="ListParagraph"/>
              <w:numPr>
                <w:ilvl w:val="0"/>
                <w:numId w:val="11"/>
              </w:numPr>
              <w:autoSpaceDE w:val="0"/>
              <w:autoSpaceDN w:val="0"/>
              <w:adjustRightInd w:val="0"/>
              <w:ind w:left="213" w:hanging="213"/>
              <w:rPr>
                <w:rFonts w:ascii="Tahoma" w:hAnsi="Tahoma" w:cs="Tahoma"/>
                <w:sz w:val="24"/>
                <w:szCs w:val="24"/>
              </w:rPr>
            </w:pPr>
            <w:r w:rsidRPr="008651F8">
              <w:rPr>
                <w:rFonts w:ascii="Tahoma" w:hAnsi="Tahoma" w:cs="Tahoma"/>
                <w:sz w:val="24"/>
                <w:szCs w:val="24"/>
              </w:rPr>
              <w:t>Narasi berikutnya diura</w:t>
            </w:r>
            <w:r w:rsidR="008E2AAF" w:rsidRPr="008651F8">
              <w:rPr>
                <w:rFonts w:ascii="Tahoma" w:hAnsi="Tahoma" w:cs="Tahoma"/>
                <w:sz w:val="24"/>
                <w:szCs w:val="24"/>
              </w:rPr>
              <w:t>i</w:t>
            </w:r>
            <w:r w:rsidRPr="008651F8">
              <w:rPr>
                <w:rFonts w:ascii="Tahoma" w:hAnsi="Tahoma" w:cs="Tahoma"/>
                <w:sz w:val="24"/>
                <w:szCs w:val="24"/>
              </w:rPr>
              <w:t xml:space="preserve">kan, pembangunan perumahan rakyat tipe 45 sebanyak 2000 unit denganproyeksi pembangunan 300 unit setiap </w:t>
            </w:r>
            <w:r w:rsidRPr="008651F8">
              <w:rPr>
                <w:rFonts w:ascii="Tahoma" w:hAnsi="Tahoma" w:cs="Tahoma"/>
                <w:sz w:val="24"/>
                <w:szCs w:val="24"/>
              </w:rPr>
              <w:lastRenderedPageBreak/>
              <w:t>tahun. Tidak ada informasi pada tahun ke lima</w:t>
            </w:r>
            <w:r w:rsidR="00240D4B" w:rsidRPr="008651F8">
              <w:rPr>
                <w:rFonts w:ascii="Tahoma" w:hAnsi="Tahoma" w:cs="Tahoma"/>
                <w:sz w:val="24"/>
                <w:szCs w:val="24"/>
              </w:rPr>
              <w:t xml:space="preserve"> (tahun 2022)</w:t>
            </w:r>
            <w:r w:rsidRPr="008651F8">
              <w:rPr>
                <w:rFonts w:ascii="Tahoma" w:hAnsi="Tahoma" w:cs="Tahoma"/>
                <w:sz w:val="24"/>
                <w:szCs w:val="24"/>
              </w:rPr>
              <w:t xml:space="preserve"> </w:t>
            </w:r>
            <w:r w:rsidR="00240D4B" w:rsidRPr="008651F8">
              <w:rPr>
                <w:rFonts w:ascii="Tahoma" w:hAnsi="Tahoma" w:cs="Tahoma"/>
                <w:sz w:val="24"/>
                <w:szCs w:val="24"/>
              </w:rPr>
              <w:t xml:space="preserve">dalam RPJMD, </w:t>
            </w:r>
            <w:r w:rsidRPr="008651F8">
              <w:rPr>
                <w:rFonts w:ascii="Tahoma" w:hAnsi="Tahoma" w:cs="Tahoma"/>
                <w:sz w:val="24"/>
                <w:szCs w:val="24"/>
              </w:rPr>
              <w:t xml:space="preserve">sudah tercapai berapa unit perumahan rakyat tipe 45 dari 2000 unit </w:t>
            </w:r>
            <w:r w:rsidR="00240D4B" w:rsidRPr="008651F8">
              <w:rPr>
                <w:rFonts w:ascii="Tahoma" w:hAnsi="Tahoma" w:cs="Tahoma"/>
                <w:sz w:val="24"/>
                <w:szCs w:val="24"/>
              </w:rPr>
              <w:t>sebagaimana yang</w:t>
            </w:r>
            <w:r w:rsidRPr="008651F8">
              <w:rPr>
                <w:rFonts w:ascii="Tahoma" w:hAnsi="Tahoma" w:cs="Tahoma"/>
                <w:sz w:val="24"/>
                <w:szCs w:val="24"/>
              </w:rPr>
              <w:t xml:space="preserve"> dicanangkan dalam RPJMD.</w:t>
            </w:r>
          </w:p>
          <w:p w14:paraId="2CD6A3B3" w14:textId="77777777" w:rsidR="00AF4E90" w:rsidRPr="008651F8" w:rsidRDefault="00AF4E90" w:rsidP="00240D4B">
            <w:pPr>
              <w:pStyle w:val="ListParagraph"/>
              <w:numPr>
                <w:ilvl w:val="0"/>
                <w:numId w:val="11"/>
              </w:numPr>
              <w:autoSpaceDE w:val="0"/>
              <w:autoSpaceDN w:val="0"/>
              <w:adjustRightInd w:val="0"/>
              <w:ind w:left="213" w:hanging="213"/>
              <w:rPr>
                <w:rFonts w:ascii="Tahoma" w:hAnsi="Tahoma" w:cs="Tahoma"/>
                <w:sz w:val="24"/>
                <w:szCs w:val="24"/>
              </w:rPr>
            </w:pPr>
            <w:r w:rsidRPr="008651F8">
              <w:rPr>
                <w:rFonts w:ascii="Tahoma" w:hAnsi="Tahoma" w:cs="Tahoma"/>
                <w:sz w:val="24"/>
                <w:szCs w:val="24"/>
              </w:rPr>
              <w:t xml:space="preserve">Demikian juga untuk sasaran yang lainnya seperti sanitasi, air bersih, energi dan lain-lain </w:t>
            </w:r>
            <w:r w:rsidR="008E2AAF" w:rsidRPr="008651F8">
              <w:rPr>
                <w:rFonts w:ascii="Tahoma" w:hAnsi="Tahoma" w:cs="Tahoma"/>
                <w:sz w:val="24"/>
                <w:szCs w:val="24"/>
              </w:rPr>
              <w:t xml:space="preserve">agar </w:t>
            </w:r>
            <w:r w:rsidRPr="008651F8">
              <w:rPr>
                <w:rFonts w:ascii="Tahoma" w:hAnsi="Tahoma" w:cs="Tahoma"/>
                <w:sz w:val="24"/>
                <w:szCs w:val="24"/>
              </w:rPr>
              <w:t xml:space="preserve">diuraikan </w:t>
            </w:r>
            <w:r w:rsidR="00B66628" w:rsidRPr="008651F8">
              <w:rPr>
                <w:rFonts w:ascii="Tahoma" w:hAnsi="Tahoma" w:cs="Tahoma"/>
                <w:sz w:val="24"/>
                <w:szCs w:val="24"/>
              </w:rPr>
              <w:t>benang</w:t>
            </w:r>
            <w:r w:rsidR="00240D4B" w:rsidRPr="008651F8">
              <w:rPr>
                <w:rFonts w:ascii="Tahoma" w:hAnsi="Tahoma" w:cs="Tahoma"/>
                <w:sz w:val="24"/>
                <w:szCs w:val="24"/>
              </w:rPr>
              <w:t xml:space="preserve"> merah antara visi, misi, strat</w:t>
            </w:r>
            <w:r w:rsidR="00B66628" w:rsidRPr="008651F8">
              <w:rPr>
                <w:rFonts w:ascii="Tahoma" w:hAnsi="Tahoma" w:cs="Tahoma"/>
                <w:sz w:val="24"/>
                <w:szCs w:val="24"/>
              </w:rPr>
              <w:t>egi</w:t>
            </w:r>
            <w:r w:rsidR="00240D4B" w:rsidRPr="008651F8">
              <w:rPr>
                <w:rFonts w:ascii="Tahoma" w:hAnsi="Tahoma" w:cs="Tahoma"/>
                <w:sz w:val="24"/>
                <w:szCs w:val="24"/>
              </w:rPr>
              <w:t xml:space="preserve"> dan tingkat/progres pencapaian.</w:t>
            </w:r>
          </w:p>
        </w:tc>
        <w:tc>
          <w:tcPr>
            <w:tcW w:w="5509" w:type="dxa"/>
            <w:tcBorders>
              <w:top w:val="double" w:sz="4" w:space="0" w:color="auto"/>
              <w:right w:val="double" w:sz="4" w:space="0" w:color="auto"/>
            </w:tcBorders>
          </w:tcPr>
          <w:p w14:paraId="4152D87A" w14:textId="77777777" w:rsidR="008E2AAF" w:rsidRPr="008651F8" w:rsidRDefault="00AF4E90" w:rsidP="008E2AAF">
            <w:pPr>
              <w:pStyle w:val="ListParagraph"/>
              <w:numPr>
                <w:ilvl w:val="0"/>
                <w:numId w:val="11"/>
              </w:numPr>
              <w:ind w:left="249" w:hanging="218"/>
              <w:rPr>
                <w:rFonts w:ascii="Tahoma" w:hAnsi="Tahoma" w:cs="Tahoma"/>
                <w:sz w:val="24"/>
                <w:szCs w:val="24"/>
              </w:rPr>
            </w:pPr>
            <w:r w:rsidRPr="008651F8">
              <w:rPr>
                <w:rFonts w:ascii="Tahoma" w:hAnsi="Tahoma" w:cs="Tahoma"/>
                <w:sz w:val="24"/>
                <w:szCs w:val="24"/>
              </w:rPr>
              <w:lastRenderedPageBreak/>
              <w:t xml:space="preserve">Dalam BAB I ini, secara garis besar </w:t>
            </w:r>
            <w:r w:rsidR="008E2AAF" w:rsidRPr="008651F8">
              <w:rPr>
                <w:rFonts w:ascii="Tahoma" w:hAnsi="Tahoma" w:cs="Tahoma"/>
                <w:sz w:val="24"/>
                <w:szCs w:val="24"/>
              </w:rPr>
              <w:t xml:space="preserve">agar </w:t>
            </w:r>
            <w:r w:rsidRPr="008651F8">
              <w:rPr>
                <w:rFonts w:ascii="Tahoma" w:hAnsi="Tahoma" w:cs="Tahoma"/>
                <w:sz w:val="24"/>
                <w:szCs w:val="24"/>
              </w:rPr>
              <w:t>disajikan benang merah antara Visi, Misi dan strategi dengan capaian/progres pencapaian sasaran yang ditetapkan</w:t>
            </w:r>
            <w:r w:rsidR="008E2AAF" w:rsidRPr="008651F8">
              <w:rPr>
                <w:rFonts w:ascii="Tahoma" w:hAnsi="Tahoma" w:cs="Tahoma"/>
                <w:sz w:val="24"/>
                <w:szCs w:val="24"/>
              </w:rPr>
              <w:t xml:space="preserve"> dalam RPJMD.</w:t>
            </w:r>
          </w:p>
          <w:p w14:paraId="2247A0FB" w14:textId="77777777" w:rsidR="00AD58D2" w:rsidRPr="008651F8" w:rsidRDefault="008E2AAF" w:rsidP="00240D4B">
            <w:pPr>
              <w:pStyle w:val="ListParagraph"/>
              <w:numPr>
                <w:ilvl w:val="0"/>
                <w:numId w:val="11"/>
              </w:numPr>
              <w:ind w:left="249" w:hanging="218"/>
              <w:rPr>
                <w:rFonts w:ascii="Tahoma" w:hAnsi="Tahoma" w:cs="Tahoma"/>
                <w:sz w:val="24"/>
                <w:szCs w:val="24"/>
              </w:rPr>
            </w:pPr>
            <w:r w:rsidRPr="008651F8">
              <w:rPr>
                <w:rFonts w:ascii="Tahoma" w:hAnsi="Tahoma" w:cs="Tahoma"/>
                <w:sz w:val="24"/>
                <w:szCs w:val="24"/>
              </w:rPr>
              <w:t xml:space="preserve">Ketersediaan data capaian sasaran hasil pelaksanaan program/kegiatan/sub kegiatan memberikan bukti nyata visi dan misi dapat tercapai ngan melaksanakan strategi yang ditetapkan. Oleh karena itu, seperti yang telah dikemukakan dalam rekomndasi secara umum  (rekomendasi </w:t>
            </w:r>
            <w:r w:rsidR="009749B6" w:rsidRPr="008651F8">
              <w:rPr>
                <w:rFonts w:ascii="Tahoma" w:hAnsi="Tahoma" w:cs="Tahoma"/>
                <w:sz w:val="24"/>
                <w:szCs w:val="24"/>
              </w:rPr>
              <w:t>Nomor</w:t>
            </w:r>
            <w:r w:rsidRPr="008651F8">
              <w:rPr>
                <w:rFonts w:ascii="Tahoma" w:hAnsi="Tahoma" w:cs="Tahoma"/>
                <w:sz w:val="24"/>
                <w:szCs w:val="24"/>
              </w:rPr>
              <w:t xml:space="preserve"> 4) maka setiap OPD wajib menyediakan data atas capaian kinerjanya</w:t>
            </w:r>
            <w:r w:rsidR="00240D4B" w:rsidRPr="008651F8">
              <w:rPr>
                <w:rFonts w:ascii="Tahoma" w:hAnsi="Tahoma" w:cs="Tahoma"/>
                <w:sz w:val="24"/>
                <w:szCs w:val="24"/>
              </w:rPr>
              <w:t>.</w:t>
            </w:r>
          </w:p>
        </w:tc>
      </w:tr>
      <w:tr w:rsidR="00AD58D2" w:rsidRPr="008651F8" w14:paraId="308FEB95" w14:textId="77777777" w:rsidTr="00024973">
        <w:tc>
          <w:tcPr>
            <w:tcW w:w="964" w:type="dxa"/>
            <w:tcBorders>
              <w:left w:val="double" w:sz="4" w:space="0" w:color="auto"/>
            </w:tcBorders>
          </w:tcPr>
          <w:p w14:paraId="217B801E" w14:textId="77777777" w:rsidR="00AD58D2" w:rsidRPr="008651F8" w:rsidRDefault="008E2AAF" w:rsidP="00E00EF8">
            <w:pPr>
              <w:jc w:val="center"/>
              <w:rPr>
                <w:rFonts w:ascii="Tahoma" w:hAnsi="Tahoma" w:cs="Tahoma"/>
                <w:sz w:val="24"/>
                <w:szCs w:val="24"/>
              </w:rPr>
            </w:pPr>
            <w:r w:rsidRPr="008651F8">
              <w:rPr>
                <w:rFonts w:ascii="Tahoma" w:hAnsi="Tahoma" w:cs="Tahoma"/>
                <w:sz w:val="24"/>
                <w:szCs w:val="24"/>
              </w:rPr>
              <w:lastRenderedPageBreak/>
              <w:t>8.</w:t>
            </w:r>
          </w:p>
        </w:tc>
        <w:tc>
          <w:tcPr>
            <w:tcW w:w="5509" w:type="dxa"/>
          </w:tcPr>
          <w:p w14:paraId="19EEC8DB" w14:textId="77777777" w:rsidR="00AD58D2" w:rsidRPr="008651F8" w:rsidRDefault="005B5788" w:rsidP="00E00EF8">
            <w:pPr>
              <w:pStyle w:val="ListParagraph"/>
              <w:numPr>
                <w:ilvl w:val="0"/>
                <w:numId w:val="11"/>
              </w:numPr>
              <w:autoSpaceDE w:val="0"/>
              <w:autoSpaceDN w:val="0"/>
              <w:adjustRightInd w:val="0"/>
              <w:ind w:left="213" w:hanging="213"/>
              <w:rPr>
                <w:rFonts w:ascii="Tahoma" w:hAnsi="Tahoma" w:cs="Tahoma"/>
                <w:sz w:val="24"/>
                <w:szCs w:val="24"/>
              </w:rPr>
            </w:pPr>
            <w:r w:rsidRPr="008651F8">
              <w:rPr>
                <w:rFonts w:ascii="Tahoma" w:hAnsi="Tahoma" w:cs="Tahoma"/>
                <w:sz w:val="24"/>
                <w:szCs w:val="24"/>
              </w:rPr>
              <w:t>Informasi Data Umum Daerah, terkait data geografis dan demografi sudah memadai</w:t>
            </w:r>
          </w:p>
          <w:p w14:paraId="789C37BF" w14:textId="77777777" w:rsidR="005B5788" w:rsidRPr="008651F8" w:rsidRDefault="005B5788" w:rsidP="00E00EF8">
            <w:pPr>
              <w:pStyle w:val="ListParagraph"/>
              <w:numPr>
                <w:ilvl w:val="0"/>
                <w:numId w:val="11"/>
              </w:numPr>
              <w:autoSpaceDE w:val="0"/>
              <w:autoSpaceDN w:val="0"/>
              <w:adjustRightInd w:val="0"/>
              <w:ind w:left="213" w:hanging="213"/>
              <w:rPr>
                <w:rFonts w:ascii="Tahoma" w:hAnsi="Tahoma" w:cs="Tahoma"/>
                <w:sz w:val="24"/>
                <w:szCs w:val="24"/>
              </w:rPr>
            </w:pPr>
            <w:r w:rsidRPr="008651F8">
              <w:rPr>
                <w:rFonts w:ascii="Tahoma" w:hAnsi="Tahoma" w:cs="Tahoma"/>
                <w:sz w:val="24"/>
                <w:szCs w:val="24"/>
              </w:rPr>
              <w:t xml:space="preserve">Data PNS cukup informatif namun </w:t>
            </w:r>
            <w:r w:rsidR="00E00EF8" w:rsidRPr="008651F8">
              <w:rPr>
                <w:rFonts w:ascii="Tahoma" w:hAnsi="Tahoma" w:cs="Tahoma"/>
                <w:sz w:val="24"/>
                <w:szCs w:val="24"/>
              </w:rPr>
              <w:t>perlu dibuat lebih sederhana dan tetap informatif.</w:t>
            </w:r>
          </w:p>
        </w:tc>
        <w:tc>
          <w:tcPr>
            <w:tcW w:w="5514" w:type="dxa"/>
          </w:tcPr>
          <w:p w14:paraId="1C139173" w14:textId="77777777" w:rsidR="00E00EF8" w:rsidRPr="008651F8" w:rsidRDefault="00E00EF8" w:rsidP="00E00EF8">
            <w:pPr>
              <w:pStyle w:val="ListParagraph"/>
              <w:numPr>
                <w:ilvl w:val="0"/>
                <w:numId w:val="11"/>
              </w:numPr>
              <w:autoSpaceDE w:val="0"/>
              <w:autoSpaceDN w:val="0"/>
              <w:adjustRightInd w:val="0"/>
              <w:ind w:left="213" w:hanging="213"/>
              <w:rPr>
                <w:rFonts w:ascii="Tahoma" w:hAnsi="Tahoma" w:cs="Tahoma"/>
                <w:sz w:val="24"/>
                <w:szCs w:val="24"/>
              </w:rPr>
            </w:pPr>
            <w:r w:rsidRPr="008651F8">
              <w:rPr>
                <w:rFonts w:ascii="Tahoma" w:hAnsi="Tahoma" w:cs="Tahoma"/>
                <w:sz w:val="24"/>
                <w:szCs w:val="24"/>
              </w:rPr>
              <w:t>Data jumlah pegawai yang resmi</w:t>
            </w:r>
            <w:r w:rsidR="00240D4B" w:rsidRPr="008651F8">
              <w:rPr>
                <w:rFonts w:ascii="Tahoma" w:hAnsi="Tahoma" w:cs="Tahoma"/>
                <w:sz w:val="24"/>
                <w:szCs w:val="24"/>
              </w:rPr>
              <w:t xml:space="preserve"> dipublikasikan</w:t>
            </w:r>
            <w:r w:rsidRPr="008651F8">
              <w:rPr>
                <w:rFonts w:ascii="Tahoma" w:hAnsi="Tahoma" w:cs="Tahoma"/>
                <w:sz w:val="24"/>
                <w:szCs w:val="24"/>
              </w:rPr>
              <w:t xml:space="preserve"> adalah Tabel  Daftar Jumlah Pegawai Per Golongan dan Perjabatan yang tercantum dalam Lampiran Perda tentang APBD</w:t>
            </w:r>
          </w:p>
          <w:p w14:paraId="35BFB462" w14:textId="77777777" w:rsidR="00AD58D2" w:rsidRPr="008651F8" w:rsidRDefault="00E00EF8" w:rsidP="00E00EF8">
            <w:pPr>
              <w:pStyle w:val="ListParagraph"/>
              <w:numPr>
                <w:ilvl w:val="0"/>
                <w:numId w:val="11"/>
              </w:numPr>
              <w:autoSpaceDE w:val="0"/>
              <w:autoSpaceDN w:val="0"/>
              <w:adjustRightInd w:val="0"/>
              <w:ind w:left="213" w:hanging="213"/>
              <w:rPr>
                <w:rFonts w:ascii="Tahoma" w:hAnsi="Tahoma" w:cs="Tahoma"/>
                <w:sz w:val="24"/>
                <w:szCs w:val="24"/>
              </w:rPr>
            </w:pPr>
            <w:r w:rsidRPr="008651F8">
              <w:rPr>
                <w:rFonts w:ascii="Tahoma" w:hAnsi="Tahoma" w:cs="Tahoma"/>
                <w:sz w:val="24"/>
                <w:szCs w:val="24"/>
              </w:rPr>
              <w:t xml:space="preserve">Lampiran </w:t>
            </w:r>
            <w:r w:rsidR="00240D4B" w:rsidRPr="008651F8">
              <w:rPr>
                <w:rFonts w:ascii="Tahoma" w:hAnsi="Tahoma" w:cs="Tahoma"/>
                <w:sz w:val="24"/>
                <w:szCs w:val="24"/>
              </w:rPr>
              <w:t>Tabel  Daftar Jumlah Pegawai Per Golongan dan Perjabatan juga digunakan untuk menghi</w:t>
            </w:r>
            <w:r w:rsidRPr="008651F8">
              <w:rPr>
                <w:rFonts w:ascii="Tahoma" w:hAnsi="Tahoma" w:cs="Tahoma"/>
                <w:sz w:val="24"/>
                <w:szCs w:val="24"/>
              </w:rPr>
              <w:t>tung kebutuhan anggaran Belanja Pegawai.</w:t>
            </w:r>
          </w:p>
          <w:p w14:paraId="1677D1A5" w14:textId="2311973F" w:rsidR="00E00EF8" w:rsidRPr="008651F8" w:rsidRDefault="00E00EF8" w:rsidP="00E00EF8">
            <w:pPr>
              <w:pStyle w:val="ListParagraph"/>
              <w:numPr>
                <w:ilvl w:val="0"/>
                <w:numId w:val="11"/>
              </w:numPr>
              <w:autoSpaceDE w:val="0"/>
              <w:autoSpaceDN w:val="0"/>
              <w:adjustRightInd w:val="0"/>
              <w:ind w:left="213" w:hanging="213"/>
              <w:rPr>
                <w:rFonts w:ascii="Tahoma" w:hAnsi="Tahoma" w:cs="Tahoma"/>
                <w:sz w:val="24"/>
                <w:szCs w:val="24"/>
              </w:rPr>
            </w:pPr>
            <w:r w:rsidRPr="008651F8">
              <w:rPr>
                <w:rFonts w:ascii="Tahoma" w:hAnsi="Tahoma" w:cs="Tahoma"/>
                <w:sz w:val="24"/>
                <w:szCs w:val="24"/>
              </w:rPr>
              <w:t>Dari Tabel Daftar Jumlah Pegawai Per Golongan dan Perjabatan dapat dielaborasi lebih lanjut sesuai jenis kelamin, jenjang pendidikan, tempat bertugas</w:t>
            </w:r>
            <w:r w:rsidR="002916AE">
              <w:rPr>
                <w:rFonts w:ascii="Tahoma" w:hAnsi="Tahoma" w:cs="Tahoma"/>
                <w:sz w:val="24"/>
                <w:szCs w:val="24"/>
              </w:rPr>
              <w:t>.</w:t>
            </w:r>
          </w:p>
        </w:tc>
        <w:tc>
          <w:tcPr>
            <w:tcW w:w="5509" w:type="dxa"/>
            <w:tcBorders>
              <w:right w:val="double" w:sz="4" w:space="0" w:color="auto"/>
            </w:tcBorders>
          </w:tcPr>
          <w:p w14:paraId="0DB269B5" w14:textId="77777777" w:rsidR="00E00EF8" w:rsidRPr="008651F8" w:rsidRDefault="00E00EF8" w:rsidP="00E00EF8">
            <w:pPr>
              <w:pStyle w:val="ListParagraph"/>
              <w:numPr>
                <w:ilvl w:val="0"/>
                <w:numId w:val="11"/>
              </w:numPr>
              <w:autoSpaceDE w:val="0"/>
              <w:autoSpaceDN w:val="0"/>
              <w:adjustRightInd w:val="0"/>
              <w:ind w:left="213" w:hanging="213"/>
              <w:rPr>
                <w:rFonts w:ascii="Tahoma" w:hAnsi="Tahoma" w:cs="Tahoma"/>
                <w:sz w:val="24"/>
                <w:szCs w:val="24"/>
              </w:rPr>
            </w:pPr>
            <w:r w:rsidRPr="008651F8">
              <w:rPr>
                <w:rFonts w:ascii="Tahoma" w:hAnsi="Tahoma" w:cs="Tahoma"/>
                <w:sz w:val="24"/>
                <w:szCs w:val="24"/>
              </w:rPr>
              <w:t>Informasi Data Jumlah PNS, sebagai induknya menggunakan Tabel  Daftar Jumlah Pegawai Per Golongan dan Perjabatan yang tercantum dalam Lampiran Perda tentang APBD, untuk kemudian dielaborasi lebih dalam lagi agar me</w:t>
            </w:r>
            <w:r w:rsidR="00240D4B" w:rsidRPr="008651F8">
              <w:rPr>
                <w:rFonts w:ascii="Tahoma" w:hAnsi="Tahoma" w:cs="Tahoma"/>
                <w:sz w:val="24"/>
                <w:szCs w:val="24"/>
              </w:rPr>
              <w:t>m</w:t>
            </w:r>
            <w:r w:rsidRPr="008651F8">
              <w:rPr>
                <w:rFonts w:ascii="Tahoma" w:hAnsi="Tahoma" w:cs="Tahoma"/>
                <w:sz w:val="24"/>
                <w:szCs w:val="24"/>
              </w:rPr>
              <w:t>berikan informasi yang mudah dipahami.</w:t>
            </w:r>
          </w:p>
          <w:p w14:paraId="108DF22A" w14:textId="77777777" w:rsidR="00AD58D2" w:rsidRPr="008651F8" w:rsidRDefault="00AD58D2" w:rsidP="00E00EF8">
            <w:pPr>
              <w:rPr>
                <w:rFonts w:ascii="Tahoma" w:hAnsi="Tahoma" w:cs="Tahoma"/>
                <w:sz w:val="24"/>
                <w:szCs w:val="24"/>
              </w:rPr>
            </w:pPr>
          </w:p>
        </w:tc>
      </w:tr>
      <w:tr w:rsidR="00BA6F6D" w:rsidRPr="008651F8" w14:paraId="2E936861" w14:textId="77777777" w:rsidTr="00024973">
        <w:tc>
          <w:tcPr>
            <w:tcW w:w="964" w:type="dxa"/>
            <w:tcBorders>
              <w:left w:val="double" w:sz="4" w:space="0" w:color="auto"/>
            </w:tcBorders>
          </w:tcPr>
          <w:p w14:paraId="1C4D810F" w14:textId="77777777" w:rsidR="00BA6F6D" w:rsidRPr="008651F8" w:rsidRDefault="00BA6F6D" w:rsidP="00E00EF8">
            <w:pPr>
              <w:jc w:val="center"/>
              <w:rPr>
                <w:rFonts w:ascii="Tahoma" w:hAnsi="Tahoma" w:cs="Tahoma"/>
                <w:sz w:val="24"/>
                <w:szCs w:val="24"/>
              </w:rPr>
            </w:pPr>
          </w:p>
        </w:tc>
        <w:tc>
          <w:tcPr>
            <w:tcW w:w="16532" w:type="dxa"/>
            <w:gridSpan w:val="3"/>
            <w:tcBorders>
              <w:right w:val="double" w:sz="4" w:space="0" w:color="auto"/>
            </w:tcBorders>
          </w:tcPr>
          <w:p w14:paraId="645CCC54" w14:textId="77777777" w:rsidR="00E90399" w:rsidRPr="008651F8" w:rsidRDefault="00E90399" w:rsidP="00F669C7">
            <w:pPr>
              <w:rPr>
                <w:rFonts w:ascii="Tahoma" w:hAnsi="Tahoma" w:cs="Tahoma"/>
                <w:b/>
                <w:sz w:val="24"/>
                <w:szCs w:val="24"/>
              </w:rPr>
            </w:pPr>
          </w:p>
          <w:p w14:paraId="57178EFA" w14:textId="77777777" w:rsidR="00BA6F6D" w:rsidRPr="008651F8" w:rsidRDefault="00BA6F6D" w:rsidP="00F669C7">
            <w:pPr>
              <w:rPr>
                <w:rFonts w:ascii="Tahoma" w:hAnsi="Tahoma" w:cs="Tahoma"/>
                <w:b/>
                <w:sz w:val="24"/>
                <w:szCs w:val="24"/>
              </w:rPr>
            </w:pPr>
            <w:r w:rsidRPr="008651F8">
              <w:rPr>
                <w:rFonts w:ascii="Tahoma" w:hAnsi="Tahoma" w:cs="Tahoma"/>
                <w:b/>
                <w:sz w:val="24"/>
                <w:szCs w:val="24"/>
              </w:rPr>
              <w:t xml:space="preserve">REALISASI PENDAPATAN DAERAH </w:t>
            </w:r>
          </w:p>
          <w:p w14:paraId="3DD4EC34" w14:textId="77777777" w:rsidR="00BA6F6D" w:rsidRPr="008651F8" w:rsidRDefault="00BA6F6D" w:rsidP="00F669C7">
            <w:pPr>
              <w:rPr>
                <w:rFonts w:ascii="Tahoma" w:hAnsi="Tahoma" w:cs="Tahoma"/>
                <w:bCs/>
                <w:sz w:val="24"/>
                <w:szCs w:val="24"/>
              </w:rPr>
            </w:pPr>
            <w:r w:rsidRPr="008651F8">
              <w:rPr>
                <w:rFonts w:ascii="Tahoma" w:hAnsi="Tahoma" w:cs="Tahoma"/>
                <w:sz w:val="24"/>
                <w:szCs w:val="24"/>
              </w:rPr>
              <w:t xml:space="preserve">Anggaran [P-APBD] </w:t>
            </w:r>
            <w:r w:rsidR="00F669C7" w:rsidRPr="008651F8">
              <w:rPr>
                <w:rFonts w:ascii="Tahoma" w:hAnsi="Tahoma" w:cs="Tahoma"/>
                <w:sz w:val="24"/>
                <w:szCs w:val="24"/>
              </w:rPr>
              <w:t xml:space="preserve">sejumlah </w:t>
            </w:r>
            <w:r w:rsidRPr="008651F8">
              <w:rPr>
                <w:rFonts w:ascii="Tahoma" w:hAnsi="Tahoma" w:cs="Tahoma"/>
                <w:sz w:val="24"/>
                <w:szCs w:val="24"/>
              </w:rPr>
              <w:t>Rp</w:t>
            </w:r>
            <w:r w:rsidRPr="008651F8">
              <w:rPr>
                <w:rFonts w:ascii="Tahoma" w:hAnsi="Tahoma" w:cs="Tahoma"/>
                <w:bCs/>
                <w:sz w:val="24"/>
                <w:szCs w:val="24"/>
              </w:rPr>
              <w:t xml:space="preserve">1.092.034.159.179,00 </w:t>
            </w:r>
          </w:p>
          <w:p w14:paraId="2C76697F" w14:textId="77777777" w:rsidR="00BA6F6D" w:rsidRPr="008651F8" w:rsidRDefault="00BA6F6D" w:rsidP="00F669C7">
            <w:pPr>
              <w:rPr>
                <w:rFonts w:ascii="Tahoma" w:hAnsi="Tahoma" w:cs="Tahoma"/>
                <w:bCs/>
                <w:sz w:val="24"/>
                <w:szCs w:val="24"/>
              </w:rPr>
            </w:pPr>
            <w:r w:rsidRPr="008651F8">
              <w:rPr>
                <w:rFonts w:ascii="Tahoma" w:hAnsi="Tahoma" w:cs="Tahoma"/>
                <w:bCs/>
                <w:sz w:val="24"/>
                <w:szCs w:val="24"/>
              </w:rPr>
              <w:t xml:space="preserve">Realisasi </w:t>
            </w:r>
            <w:r w:rsidR="00F669C7" w:rsidRPr="008651F8">
              <w:rPr>
                <w:rFonts w:ascii="Tahoma" w:hAnsi="Tahoma" w:cs="Tahoma"/>
                <w:sz w:val="24"/>
                <w:szCs w:val="24"/>
              </w:rPr>
              <w:t>sejumlah</w:t>
            </w:r>
            <w:r w:rsidR="00F669C7" w:rsidRPr="008651F8">
              <w:rPr>
                <w:rFonts w:ascii="Tahoma" w:hAnsi="Tahoma" w:cs="Tahoma"/>
                <w:bCs/>
                <w:sz w:val="24"/>
                <w:szCs w:val="24"/>
              </w:rPr>
              <w:t xml:space="preserve"> </w:t>
            </w:r>
            <w:r w:rsidRPr="008651F8">
              <w:rPr>
                <w:rFonts w:ascii="Tahoma" w:hAnsi="Tahoma" w:cs="Tahoma"/>
                <w:bCs/>
                <w:sz w:val="24"/>
                <w:szCs w:val="24"/>
              </w:rPr>
              <w:t xml:space="preserve">Rp1.129.299.091.076,49 </w:t>
            </w:r>
          </w:p>
          <w:p w14:paraId="55BA0879" w14:textId="77777777" w:rsidR="00BA6F6D" w:rsidRPr="008651F8" w:rsidRDefault="00BA6F6D" w:rsidP="00F669C7">
            <w:pPr>
              <w:rPr>
                <w:rFonts w:ascii="Tahoma" w:hAnsi="Tahoma" w:cs="Tahoma"/>
                <w:sz w:val="24"/>
                <w:szCs w:val="24"/>
              </w:rPr>
            </w:pPr>
            <w:r w:rsidRPr="008651F8">
              <w:rPr>
                <w:rFonts w:ascii="Tahoma" w:hAnsi="Tahoma" w:cs="Tahoma"/>
                <w:bCs/>
                <w:sz w:val="24"/>
                <w:szCs w:val="24"/>
              </w:rPr>
              <w:t>Kenaikan</w:t>
            </w:r>
            <w:r w:rsidR="00F669C7" w:rsidRPr="008651F8">
              <w:rPr>
                <w:rFonts w:ascii="Tahoma" w:hAnsi="Tahoma" w:cs="Tahoma"/>
                <w:sz w:val="24"/>
                <w:szCs w:val="24"/>
              </w:rPr>
              <w:t xml:space="preserve"> sejumlah</w:t>
            </w:r>
            <w:r w:rsidRPr="008651F8">
              <w:rPr>
                <w:rFonts w:ascii="Tahoma" w:hAnsi="Tahoma" w:cs="Tahoma"/>
                <w:sz w:val="24"/>
                <w:szCs w:val="24"/>
              </w:rPr>
              <w:t xml:space="preserve"> Rp</w:t>
            </w:r>
            <w:r w:rsidRPr="008651F8">
              <w:rPr>
                <w:rFonts w:ascii="Tahoma" w:hAnsi="Tahoma" w:cs="Tahoma"/>
                <w:bCs/>
                <w:sz w:val="24"/>
                <w:szCs w:val="24"/>
              </w:rPr>
              <w:t>37.264.931.897,49  atau tercapai 103,41%</w:t>
            </w:r>
          </w:p>
          <w:p w14:paraId="5CE3F3E7" w14:textId="77777777" w:rsidR="00BA6F6D" w:rsidRPr="008651F8" w:rsidRDefault="00DE43E1" w:rsidP="00F669C7">
            <w:pPr>
              <w:rPr>
                <w:rFonts w:ascii="Tahoma" w:hAnsi="Tahoma" w:cs="Tahoma"/>
                <w:sz w:val="24"/>
                <w:szCs w:val="24"/>
              </w:rPr>
            </w:pPr>
            <w:r w:rsidRPr="008651F8">
              <w:rPr>
                <w:rFonts w:ascii="Tahoma" w:hAnsi="Tahoma" w:cs="Tahoma"/>
                <w:sz w:val="24"/>
                <w:szCs w:val="24"/>
              </w:rPr>
              <w:t xml:space="preserve"> </w:t>
            </w:r>
          </w:p>
          <w:p w14:paraId="3010DEFA" w14:textId="77777777" w:rsidR="00DE43E1" w:rsidRPr="008651F8" w:rsidRDefault="00DE43E1" w:rsidP="00F669C7">
            <w:pPr>
              <w:rPr>
                <w:rFonts w:ascii="Tahoma" w:hAnsi="Tahoma" w:cs="Tahoma"/>
                <w:sz w:val="24"/>
                <w:szCs w:val="24"/>
              </w:rPr>
            </w:pPr>
            <w:r w:rsidRPr="008651F8">
              <w:rPr>
                <w:rFonts w:ascii="Tahoma" w:hAnsi="Tahoma" w:cs="Tahoma"/>
                <w:sz w:val="24"/>
                <w:szCs w:val="24"/>
              </w:rPr>
              <w:lastRenderedPageBreak/>
              <w:t xml:space="preserve">Realiasai Pendapatan Daerah </w:t>
            </w:r>
            <w:r w:rsidR="0008168C" w:rsidRPr="008651F8">
              <w:rPr>
                <w:rFonts w:ascii="Tahoma" w:hAnsi="Tahoma" w:cs="Tahoma"/>
                <w:sz w:val="24"/>
                <w:szCs w:val="24"/>
              </w:rPr>
              <w:t xml:space="preserve">merupakan </w:t>
            </w:r>
            <w:r w:rsidRPr="008651F8">
              <w:rPr>
                <w:rFonts w:ascii="Tahoma" w:hAnsi="Tahoma" w:cs="Tahoma"/>
                <w:sz w:val="24"/>
                <w:szCs w:val="24"/>
              </w:rPr>
              <w:t>akumulasi realisasi Kelompok Pendapatan, yaitu :</w:t>
            </w:r>
          </w:p>
          <w:p w14:paraId="1246F28B" w14:textId="77777777" w:rsidR="00DE43E1" w:rsidRPr="008651F8" w:rsidRDefault="00BA6F6D" w:rsidP="00F669C7">
            <w:pPr>
              <w:pStyle w:val="ListParagraph"/>
              <w:numPr>
                <w:ilvl w:val="0"/>
                <w:numId w:val="13"/>
              </w:numPr>
              <w:ind w:left="318" w:hanging="219"/>
              <w:rPr>
                <w:rFonts w:ascii="Tahoma" w:hAnsi="Tahoma" w:cs="Tahoma"/>
                <w:sz w:val="24"/>
                <w:szCs w:val="24"/>
              </w:rPr>
            </w:pPr>
            <w:r w:rsidRPr="008651F8">
              <w:rPr>
                <w:rFonts w:ascii="Tahoma" w:hAnsi="Tahoma" w:cs="Tahoma"/>
                <w:sz w:val="24"/>
                <w:szCs w:val="24"/>
              </w:rPr>
              <w:t>P</w:t>
            </w:r>
            <w:r w:rsidR="00DE43E1" w:rsidRPr="008651F8">
              <w:rPr>
                <w:rFonts w:ascii="Tahoma" w:hAnsi="Tahoma" w:cs="Tahoma"/>
                <w:sz w:val="24"/>
                <w:szCs w:val="24"/>
              </w:rPr>
              <w:t xml:space="preserve">endapatan </w:t>
            </w:r>
            <w:r w:rsidRPr="008651F8">
              <w:rPr>
                <w:rFonts w:ascii="Tahoma" w:hAnsi="Tahoma" w:cs="Tahoma"/>
                <w:sz w:val="24"/>
                <w:szCs w:val="24"/>
              </w:rPr>
              <w:t>A</w:t>
            </w:r>
            <w:r w:rsidR="00DE43E1" w:rsidRPr="008651F8">
              <w:rPr>
                <w:rFonts w:ascii="Tahoma" w:hAnsi="Tahoma" w:cs="Tahoma"/>
                <w:sz w:val="24"/>
                <w:szCs w:val="24"/>
              </w:rPr>
              <w:t xml:space="preserve">sli </w:t>
            </w:r>
            <w:r w:rsidRPr="008651F8">
              <w:rPr>
                <w:rFonts w:ascii="Tahoma" w:hAnsi="Tahoma" w:cs="Tahoma"/>
                <w:sz w:val="24"/>
                <w:szCs w:val="24"/>
              </w:rPr>
              <w:t>D</w:t>
            </w:r>
            <w:r w:rsidR="00DE43E1" w:rsidRPr="008651F8">
              <w:rPr>
                <w:rFonts w:ascii="Tahoma" w:hAnsi="Tahoma" w:cs="Tahoma"/>
                <w:sz w:val="24"/>
                <w:szCs w:val="24"/>
              </w:rPr>
              <w:t>aerah</w:t>
            </w:r>
            <w:r w:rsidRPr="008651F8">
              <w:rPr>
                <w:rFonts w:ascii="Tahoma" w:hAnsi="Tahoma" w:cs="Tahoma"/>
                <w:sz w:val="24"/>
                <w:szCs w:val="24"/>
              </w:rPr>
              <w:t xml:space="preserve"> </w:t>
            </w:r>
            <w:r w:rsidR="0008168C" w:rsidRPr="008651F8">
              <w:rPr>
                <w:rFonts w:ascii="Tahoma" w:hAnsi="Tahoma" w:cs="Tahoma"/>
                <w:sz w:val="24"/>
                <w:szCs w:val="24"/>
              </w:rPr>
              <w:t xml:space="preserve">sejumlah </w:t>
            </w:r>
            <w:r w:rsidRPr="008651F8">
              <w:rPr>
                <w:rFonts w:ascii="Tahoma" w:hAnsi="Tahoma" w:cs="Tahoma"/>
                <w:sz w:val="24"/>
                <w:szCs w:val="24"/>
              </w:rPr>
              <w:t xml:space="preserve">Rp14.522.818.305,49 </w:t>
            </w:r>
            <w:r w:rsidR="00DE43E1" w:rsidRPr="008651F8">
              <w:rPr>
                <w:rFonts w:ascii="Tahoma" w:hAnsi="Tahoma" w:cs="Tahoma"/>
                <w:sz w:val="24"/>
                <w:szCs w:val="24"/>
              </w:rPr>
              <w:t xml:space="preserve">mengalami kenaikan </w:t>
            </w:r>
            <w:r w:rsidR="0008168C" w:rsidRPr="008651F8">
              <w:rPr>
                <w:rFonts w:ascii="Tahoma" w:hAnsi="Tahoma" w:cs="Tahoma"/>
                <w:sz w:val="24"/>
                <w:szCs w:val="24"/>
              </w:rPr>
              <w:t xml:space="preserve">sejumlah </w:t>
            </w:r>
            <w:r w:rsidR="00DE43E1" w:rsidRPr="008651F8">
              <w:rPr>
                <w:rFonts w:ascii="Tahoma" w:hAnsi="Tahoma" w:cs="Tahoma"/>
                <w:sz w:val="24"/>
                <w:szCs w:val="24"/>
              </w:rPr>
              <w:t>Rp 2.070.352.281,49 dari anggaran P-APBD</w:t>
            </w:r>
          </w:p>
          <w:p w14:paraId="46D36A2E" w14:textId="77777777" w:rsidR="00485978" w:rsidRPr="008651F8" w:rsidRDefault="00BA6F6D" w:rsidP="00F669C7">
            <w:pPr>
              <w:pStyle w:val="ListParagraph"/>
              <w:numPr>
                <w:ilvl w:val="0"/>
                <w:numId w:val="13"/>
              </w:numPr>
              <w:ind w:left="318" w:hanging="219"/>
              <w:rPr>
                <w:rFonts w:ascii="Tahoma" w:hAnsi="Tahoma" w:cs="Tahoma"/>
                <w:sz w:val="24"/>
                <w:szCs w:val="24"/>
              </w:rPr>
            </w:pPr>
            <w:r w:rsidRPr="008651F8">
              <w:rPr>
                <w:rFonts w:ascii="Tahoma" w:hAnsi="Tahoma" w:cs="Tahoma"/>
                <w:sz w:val="24"/>
                <w:szCs w:val="24"/>
              </w:rPr>
              <w:t xml:space="preserve">Pendapatan </w:t>
            </w:r>
            <w:r w:rsidR="00DE43E1" w:rsidRPr="008651F8">
              <w:rPr>
                <w:rFonts w:ascii="Tahoma" w:hAnsi="Tahoma" w:cs="Tahoma"/>
                <w:sz w:val="24"/>
                <w:szCs w:val="24"/>
              </w:rPr>
              <w:t xml:space="preserve">Transfer </w:t>
            </w:r>
            <w:r w:rsidR="0008168C" w:rsidRPr="008651F8">
              <w:rPr>
                <w:rFonts w:ascii="Tahoma" w:hAnsi="Tahoma" w:cs="Tahoma"/>
                <w:sz w:val="24"/>
                <w:szCs w:val="24"/>
              </w:rPr>
              <w:t xml:space="preserve">sejumlah </w:t>
            </w:r>
            <w:r w:rsidR="00DE43E1" w:rsidRPr="008651F8">
              <w:rPr>
                <w:rFonts w:ascii="Tahoma" w:hAnsi="Tahoma" w:cs="Tahoma"/>
                <w:sz w:val="24"/>
                <w:szCs w:val="24"/>
              </w:rPr>
              <w:t>R</w:t>
            </w:r>
            <w:r w:rsidRPr="008651F8">
              <w:rPr>
                <w:rFonts w:ascii="Tahoma" w:hAnsi="Tahoma" w:cs="Tahoma"/>
                <w:sz w:val="24"/>
                <w:szCs w:val="24"/>
              </w:rPr>
              <w:t xml:space="preserve">1.054.792.331.004,00 </w:t>
            </w:r>
            <w:r w:rsidR="00485978" w:rsidRPr="008651F8">
              <w:rPr>
                <w:rFonts w:ascii="Tahoma" w:hAnsi="Tahoma" w:cs="Tahoma"/>
                <w:sz w:val="24"/>
                <w:szCs w:val="24"/>
              </w:rPr>
              <w:t>mengalami kenaikan</w:t>
            </w:r>
            <w:r w:rsidR="0008168C" w:rsidRPr="008651F8">
              <w:rPr>
                <w:rFonts w:ascii="Tahoma" w:hAnsi="Tahoma" w:cs="Tahoma"/>
                <w:sz w:val="24"/>
                <w:szCs w:val="24"/>
              </w:rPr>
              <w:t xml:space="preserve"> sejumlah</w:t>
            </w:r>
            <w:r w:rsidR="00485978" w:rsidRPr="008651F8">
              <w:rPr>
                <w:rFonts w:ascii="Tahoma" w:hAnsi="Tahoma" w:cs="Tahoma"/>
                <w:sz w:val="24"/>
                <w:szCs w:val="24"/>
              </w:rPr>
              <w:t xml:space="preserve"> Rp39.374.579.365,00 dari anggaran P-APBD</w:t>
            </w:r>
          </w:p>
          <w:p w14:paraId="379D3C94" w14:textId="6EF0B30B" w:rsidR="00E90399" w:rsidRPr="008651F8" w:rsidRDefault="00BA6F6D" w:rsidP="00F669C7">
            <w:pPr>
              <w:pStyle w:val="ListParagraph"/>
              <w:numPr>
                <w:ilvl w:val="0"/>
                <w:numId w:val="13"/>
              </w:numPr>
              <w:ind w:left="318" w:hanging="219"/>
              <w:rPr>
                <w:rFonts w:ascii="Tahoma" w:hAnsi="Tahoma" w:cs="Tahoma"/>
                <w:sz w:val="24"/>
                <w:szCs w:val="24"/>
              </w:rPr>
            </w:pPr>
            <w:r w:rsidRPr="008651F8">
              <w:rPr>
                <w:rFonts w:ascii="Tahoma" w:hAnsi="Tahoma" w:cs="Tahoma"/>
                <w:sz w:val="24"/>
                <w:szCs w:val="24"/>
              </w:rPr>
              <w:t>Lain</w:t>
            </w:r>
            <w:r w:rsidR="00DE43E1" w:rsidRPr="008651F8">
              <w:rPr>
                <w:rFonts w:ascii="Tahoma" w:hAnsi="Tahoma" w:cs="Tahoma"/>
                <w:sz w:val="24"/>
                <w:szCs w:val="24"/>
              </w:rPr>
              <w:t xml:space="preserve">-Lain Pendapatan Daerah yang Sah  </w:t>
            </w:r>
            <w:r w:rsidR="0008168C" w:rsidRPr="008651F8">
              <w:rPr>
                <w:rFonts w:ascii="Tahoma" w:hAnsi="Tahoma" w:cs="Tahoma"/>
                <w:sz w:val="24"/>
                <w:szCs w:val="24"/>
              </w:rPr>
              <w:t xml:space="preserve">sejumlah </w:t>
            </w:r>
            <w:r w:rsidR="00DE43E1" w:rsidRPr="008651F8">
              <w:rPr>
                <w:rFonts w:ascii="Tahoma" w:hAnsi="Tahoma" w:cs="Tahoma"/>
                <w:sz w:val="24"/>
                <w:szCs w:val="24"/>
              </w:rPr>
              <w:t>Rp59.983.941.767,00</w:t>
            </w:r>
            <w:r w:rsidR="00485978" w:rsidRPr="008651F8">
              <w:rPr>
                <w:rFonts w:ascii="Tahoma" w:hAnsi="Tahoma" w:cs="Tahoma"/>
                <w:sz w:val="24"/>
                <w:szCs w:val="24"/>
              </w:rPr>
              <w:t xml:space="preserve"> mengalami penurunan </w:t>
            </w:r>
            <w:r w:rsidR="0008168C" w:rsidRPr="008651F8">
              <w:rPr>
                <w:rFonts w:ascii="Tahoma" w:hAnsi="Tahoma" w:cs="Tahoma"/>
                <w:sz w:val="24"/>
                <w:szCs w:val="24"/>
              </w:rPr>
              <w:t>sejumlah</w:t>
            </w:r>
            <w:r w:rsidR="00485978" w:rsidRPr="008651F8">
              <w:rPr>
                <w:rFonts w:ascii="Tahoma" w:hAnsi="Tahoma" w:cs="Tahoma"/>
                <w:sz w:val="24"/>
                <w:szCs w:val="24"/>
              </w:rPr>
              <w:t xml:space="preserve"> </w:t>
            </w:r>
            <w:r w:rsidR="00DE43E1" w:rsidRPr="008651F8">
              <w:rPr>
                <w:rFonts w:ascii="Tahoma" w:hAnsi="Tahoma" w:cs="Tahoma"/>
                <w:sz w:val="24"/>
                <w:szCs w:val="24"/>
              </w:rPr>
              <w:t>(Rp4.179.999.749,00)</w:t>
            </w:r>
            <w:r w:rsidR="00485978" w:rsidRPr="008651F8">
              <w:rPr>
                <w:rFonts w:ascii="Tahoma" w:hAnsi="Tahoma" w:cs="Tahoma"/>
                <w:sz w:val="24"/>
                <w:szCs w:val="24"/>
              </w:rPr>
              <w:t xml:space="preserve"> dari anggaran P-APBD</w:t>
            </w:r>
            <w:r w:rsidR="00DE43E1" w:rsidRPr="008651F8">
              <w:rPr>
                <w:rFonts w:ascii="Tahoma" w:hAnsi="Tahoma" w:cs="Tahoma"/>
                <w:sz w:val="24"/>
                <w:szCs w:val="24"/>
              </w:rPr>
              <w:t xml:space="preserve"> </w:t>
            </w:r>
            <w:r w:rsidR="000F3DF2" w:rsidRPr="008651F8">
              <w:rPr>
                <w:rFonts w:ascii="Tahoma" w:hAnsi="Tahoma" w:cs="Tahoma"/>
                <w:sz w:val="24"/>
                <w:szCs w:val="24"/>
              </w:rPr>
              <w:t>TA 2022</w:t>
            </w:r>
            <w:r w:rsidR="002916AE">
              <w:rPr>
                <w:rFonts w:ascii="Tahoma" w:hAnsi="Tahoma" w:cs="Tahoma"/>
                <w:sz w:val="24"/>
                <w:szCs w:val="24"/>
              </w:rPr>
              <w:t>.</w:t>
            </w:r>
            <w:r w:rsidR="00DE43E1" w:rsidRPr="008651F8">
              <w:rPr>
                <w:rFonts w:ascii="Tahoma" w:hAnsi="Tahoma" w:cs="Tahoma"/>
                <w:sz w:val="24"/>
                <w:szCs w:val="24"/>
              </w:rPr>
              <w:t xml:space="preserve">  </w:t>
            </w:r>
          </w:p>
          <w:p w14:paraId="2629D9C0" w14:textId="77777777" w:rsidR="00BA6F6D" w:rsidRPr="008651F8" w:rsidRDefault="00DE43E1" w:rsidP="00E90399">
            <w:pPr>
              <w:pStyle w:val="ListParagraph"/>
              <w:ind w:left="318"/>
              <w:rPr>
                <w:rFonts w:ascii="Tahoma" w:hAnsi="Tahoma" w:cs="Tahoma"/>
                <w:sz w:val="24"/>
                <w:szCs w:val="24"/>
              </w:rPr>
            </w:pPr>
            <w:r w:rsidRPr="008651F8">
              <w:rPr>
                <w:rFonts w:ascii="Tahoma" w:hAnsi="Tahoma" w:cs="Tahoma"/>
                <w:sz w:val="24"/>
                <w:szCs w:val="24"/>
              </w:rPr>
              <w:t xml:space="preserve">  </w:t>
            </w:r>
          </w:p>
        </w:tc>
      </w:tr>
      <w:tr w:rsidR="00DC3C0A" w:rsidRPr="008651F8" w14:paraId="23558AEB" w14:textId="77777777" w:rsidTr="00024973">
        <w:tc>
          <w:tcPr>
            <w:tcW w:w="964" w:type="dxa"/>
            <w:tcBorders>
              <w:left w:val="double" w:sz="4" w:space="0" w:color="auto"/>
            </w:tcBorders>
          </w:tcPr>
          <w:p w14:paraId="68180B9B" w14:textId="77777777" w:rsidR="00DC3C0A" w:rsidRPr="008651F8" w:rsidRDefault="00DE43E1" w:rsidP="0006194F">
            <w:pPr>
              <w:rPr>
                <w:rFonts w:ascii="Tahoma" w:hAnsi="Tahoma" w:cs="Tahoma"/>
                <w:sz w:val="24"/>
                <w:szCs w:val="24"/>
              </w:rPr>
            </w:pPr>
            <w:r w:rsidRPr="008651F8">
              <w:rPr>
                <w:rFonts w:ascii="Tahoma" w:hAnsi="Tahoma" w:cs="Tahoma"/>
                <w:sz w:val="24"/>
                <w:szCs w:val="24"/>
              </w:rPr>
              <w:lastRenderedPageBreak/>
              <w:t>9.</w:t>
            </w:r>
          </w:p>
        </w:tc>
        <w:tc>
          <w:tcPr>
            <w:tcW w:w="5509" w:type="dxa"/>
          </w:tcPr>
          <w:p w14:paraId="7D822640" w14:textId="77777777" w:rsidR="00DC3C0A" w:rsidRPr="008651F8" w:rsidRDefault="00485978" w:rsidP="000F3DF2">
            <w:pPr>
              <w:rPr>
                <w:rFonts w:ascii="Tahoma" w:hAnsi="Tahoma" w:cs="Tahoma"/>
                <w:sz w:val="24"/>
                <w:szCs w:val="24"/>
              </w:rPr>
            </w:pPr>
            <w:r w:rsidRPr="008651F8">
              <w:rPr>
                <w:rFonts w:ascii="Tahoma" w:hAnsi="Tahoma" w:cs="Tahoma"/>
                <w:sz w:val="24"/>
                <w:szCs w:val="24"/>
              </w:rPr>
              <w:t xml:space="preserve">Pendapatan Asli Daerah yang bersumber dari </w:t>
            </w:r>
          </w:p>
          <w:p w14:paraId="05026981" w14:textId="77777777" w:rsidR="00485978" w:rsidRPr="008651F8" w:rsidRDefault="00485978" w:rsidP="000F3DF2">
            <w:pPr>
              <w:pStyle w:val="ListParagraph"/>
              <w:numPr>
                <w:ilvl w:val="0"/>
                <w:numId w:val="13"/>
              </w:numPr>
              <w:ind w:left="318" w:hanging="219"/>
              <w:rPr>
                <w:rFonts w:ascii="Tahoma" w:hAnsi="Tahoma" w:cs="Tahoma"/>
                <w:sz w:val="24"/>
                <w:szCs w:val="24"/>
              </w:rPr>
            </w:pPr>
            <w:r w:rsidRPr="008651F8">
              <w:rPr>
                <w:rFonts w:ascii="Tahoma" w:hAnsi="Tahoma" w:cs="Tahoma"/>
                <w:sz w:val="24"/>
                <w:szCs w:val="24"/>
              </w:rPr>
              <w:t xml:space="preserve">Pajak Daerah dengan realiasi </w:t>
            </w:r>
            <w:r w:rsidR="00A126A4" w:rsidRPr="008651F8">
              <w:rPr>
                <w:rFonts w:ascii="Tahoma" w:hAnsi="Tahoma" w:cs="Tahoma"/>
                <w:sz w:val="24"/>
                <w:szCs w:val="24"/>
              </w:rPr>
              <w:t>sejumlah</w:t>
            </w:r>
            <w:r w:rsidR="0008168C" w:rsidRPr="008651F8">
              <w:rPr>
                <w:rFonts w:ascii="Tahoma" w:hAnsi="Tahoma" w:cs="Tahoma"/>
                <w:sz w:val="24"/>
                <w:szCs w:val="24"/>
              </w:rPr>
              <w:t xml:space="preserve"> </w:t>
            </w:r>
            <w:r w:rsidRPr="008651F8">
              <w:rPr>
                <w:rFonts w:ascii="Tahoma" w:hAnsi="Tahoma" w:cs="Tahoma"/>
                <w:sz w:val="24"/>
                <w:szCs w:val="24"/>
              </w:rPr>
              <w:t xml:space="preserve">Rp3.146.438.605,00 </w:t>
            </w:r>
          </w:p>
          <w:p w14:paraId="48961DE7" w14:textId="77777777" w:rsidR="00485978" w:rsidRPr="008651F8" w:rsidRDefault="00485978" w:rsidP="000F3DF2">
            <w:pPr>
              <w:pStyle w:val="ListParagraph"/>
              <w:numPr>
                <w:ilvl w:val="0"/>
                <w:numId w:val="13"/>
              </w:numPr>
              <w:ind w:left="318" w:hanging="219"/>
              <w:rPr>
                <w:rFonts w:ascii="Tahoma" w:hAnsi="Tahoma" w:cs="Tahoma"/>
                <w:sz w:val="24"/>
                <w:szCs w:val="24"/>
              </w:rPr>
            </w:pPr>
            <w:r w:rsidRPr="008651F8">
              <w:rPr>
                <w:rFonts w:ascii="Tahoma" w:hAnsi="Tahoma" w:cs="Tahoma"/>
                <w:sz w:val="24"/>
                <w:szCs w:val="24"/>
              </w:rPr>
              <w:t xml:space="preserve">Retribusi Daerah dengan realisasi </w:t>
            </w:r>
            <w:r w:rsidR="00A126A4" w:rsidRPr="008651F8">
              <w:rPr>
                <w:rFonts w:ascii="Tahoma" w:hAnsi="Tahoma" w:cs="Tahoma"/>
                <w:sz w:val="24"/>
                <w:szCs w:val="24"/>
              </w:rPr>
              <w:t xml:space="preserve">sejumlah </w:t>
            </w:r>
            <w:r w:rsidRPr="008651F8">
              <w:rPr>
                <w:rFonts w:ascii="Tahoma" w:hAnsi="Tahoma" w:cs="Tahoma"/>
                <w:sz w:val="24"/>
                <w:szCs w:val="24"/>
              </w:rPr>
              <w:t xml:space="preserve">Rp288.710.800,00 </w:t>
            </w:r>
          </w:p>
          <w:p w14:paraId="42060EEB" w14:textId="77777777" w:rsidR="00485978" w:rsidRPr="008651F8" w:rsidRDefault="00485978" w:rsidP="000F3DF2">
            <w:pPr>
              <w:pStyle w:val="ListParagraph"/>
              <w:rPr>
                <w:rFonts w:ascii="Tahoma" w:hAnsi="Tahoma" w:cs="Tahoma"/>
                <w:sz w:val="24"/>
                <w:szCs w:val="24"/>
              </w:rPr>
            </w:pPr>
          </w:p>
          <w:p w14:paraId="7D772BB4" w14:textId="77777777" w:rsidR="00485978" w:rsidRPr="008651F8" w:rsidRDefault="0006194F" w:rsidP="000F3DF2">
            <w:pPr>
              <w:rPr>
                <w:rFonts w:ascii="Tahoma" w:hAnsi="Tahoma" w:cs="Tahoma"/>
                <w:sz w:val="24"/>
                <w:szCs w:val="24"/>
              </w:rPr>
            </w:pPr>
            <w:r w:rsidRPr="008651F8">
              <w:rPr>
                <w:rFonts w:ascii="Tahoma" w:hAnsi="Tahoma" w:cs="Tahoma"/>
                <w:sz w:val="24"/>
                <w:szCs w:val="24"/>
              </w:rPr>
              <w:t xml:space="preserve">Kondisi belum optimalnya  </w:t>
            </w:r>
            <w:r w:rsidR="00A126A4" w:rsidRPr="008651F8">
              <w:rPr>
                <w:rFonts w:ascii="Tahoma" w:hAnsi="Tahoma" w:cs="Tahoma"/>
                <w:sz w:val="24"/>
                <w:szCs w:val="24"/>
              </w:rPr>
              <w:t>pendapatan yang ber</w:t>
            </w:r>
            <w:r w:rsidRPr="008651F8">
              <w:rPr>
                <w:rFonts w:ascii="Tahoma" w:hAnsi="Tahoma" w:cs="Tahoma"/>
                <w:sz w:val="24"/>
                <w:szCs w:val="24"/>
              </w:rPr>
              <w:t>sumber dari Pajak Daerah dan Retribusi Daerah, dalam BAB II telah dikemukakan beberapa permasalahan dan so</w:t>
            </w:r>
            <w:r w:rsidR="00C1474B" w:rsidRPr="008651F8">
              <w:rPr>
                <w:rFonts w:ascii="Tahoma" w:hAnsi="Tahoma" w:cs="Tahoma"/>
                <w:sz w:val="24"/>
                <w:szCs w:val="24"/>
              </w:rPr>
              <w:t>l</w:t>
            </w:r>
            <w:r w:rsidRPr="008651F8">
              <w:rPr>
                <w:rFonts w:ascii="Tahoma" w:hAnsi="Tahoma" w:cs="Tahoma"/>
                <w:sz w:val="24"/>
                <w:szCs w:val="24"/>
              </w:rPr>
              <w:t>usi untuk mengatasinya. Salah satu permasalahan adalah data</w:t>
            </w:r>
            <w:r w:rsidR="00C1474B" w:rsidRPr="008651F8">
              <w:rPr>
                <w:rFonts w:ascii="Tahoma" w:hAnsi="Tahoma" w:cs="Tahoma"/>
                <w:sz w:val="24"/>
                <w:szCs w:val="24"/>
              </w:rPr>
              <w:t xml:space="preserve"> </w:t>
            </w:r>
            <w:r w:rsidRPr="008651F8">
              <w:rPr>
                <w:rFonts w:ascii="Tahoma" w:hAnsi="Tahoma" w:cs="Tahoma"/>
                <w:sz w:val="24"/>
                <w:szCs w:val="24"/>
              </w:rPr>
              <w:t xml:space="preserve"> yang kurang akurat</w:t>
            </w:r>
            <w:r w:rsidR="00F23445" w:rsidRPr="008651F8">
              <w:rPr>
                <w:rFonts w:ascii="Tahoma" w:hAnsi="Tahoma" w:cs="Tahoma"/>
                <w:sz w:val="24"/>
                <w:szCs w:val="24"/>
              </w:rPr>
              <w:t>.</w:t>
            </w:r>
          </w:p>
          <w:p w14:paraId="5FD48C87" w14:textId="77777777" w:rsidR="00485978" w:rsidRPr="008651F8" w:rsidRDefault="00485978" w:rsidP="000F3DF2">
            <w:pPr>
              <w:rPr>
                <w:rFonts w:ascii="Tahoma" w:hAnsi="Tahoma" w:cs="Tahoma"/>
                <w:sz w:val="24"/>
                <w:szCs w:val="24"/>
              </w:rPr>
            </w:pPr>
          </w:p>
          <w:p w14:paraId="782005DC" w14:textId="77777777" w:rsidR="00485978" w:rsidRPr="008651F8" w:rsidRDefault="00485978" w:rsidP="000F3DF2">
            <w:pPr>
              <w:rPr>
                <w:rFonts w:ascii="Tahoma" w:hAnsi="Tahoma" w:cs="Tahoma"/>
                <w:sz w:val="24"/>
                <w:szCs w:val="24"/>
              </w:rPr>
            </w:pPr>
          </w:p>
          <w:p w14:paraId="7F8DBB8F" w14:textId="77777777" w:rsidR="00485978" w:rsidRPr="008651F8" w:rsidRDefault="00485978" w:rsidP="000F3DF2">
            <w:pPr>
              <w:rPr>
                <w:rFonts w:ascii="Tahoma" w:hAnsi="Tahoma" w:cs="Tahoma"/>
                <w:sz w:val="24"/>
                <w:szCs w:val="24"/>
              </w:rPr>
            </w:pPr>
          </w:p>
        </w:tc>
        <w:tc>
          <w:tcPr>
            <w:tcW w:w="5514" w:type="dxa"/>
          </w:tcPr>
          <w:p w14:paraId="7B6159DA" w14:textId="77777777" w:rsidR="00A644E6" w:rsidRPr="008651F8" w:rsidRDefault="0006194F" w:rsidP="0006194F">
            <w:pPr>
              <w:pStyle w:val="ListParagraph"/>
              <w:numPr>
                <w:ilvl w:val="0"/>
                <w:numId w:val="15"/>
              </w:numPr>
              <w:ind w:left="213" w:hanging="213"/>
              <w:rPr>
                <w:rFonts w:ascii="Tahoma" w:hAnsi="Tahoma" w:cs="Tahoma"/>
                <w:sz w:val="24"/>
                <w:szCs w:val="24"/>
              </w:rPr>
            </w:pPr>
            <w:r w:rsidRPr="008651F8">
              <w:rPr>
                <w:rFonts w:ascii="Tahoma" w:hAnsi="Tahoma" w:cs="Tahoma"/>
                <w:sz w:val="24"/>
                <w:szCs w:val="24"/>
              </w:rPr>
              <w:t>Pendapatan Asli Daerah pada TA 2022 hanya memberikan kontribusi sebesar 1,29% dari seluruh realisasi Pendapatan Daerah</w:t>
            </w:r>
          </w:p>
          <w:p w14:paraId="60C0F89A" w14:textId="77777777" w:rsidR="00DC3C0A" w:rsidRPr="008651F8" w:rsidRDefault="00A644E6" w:rsidP="00A644E6">
            <w:pPr>
              <w:pStyle w:val="ListParagraph"/>
              <w:numPr>
                <w:ilvl w:val="0"/>
                <w:numId w:val="15"/>
              </w:numPr>
              <w:ind w:left="213" w:hanging="213"/>
              <w:rPr>
                <w:rFonts w:ascii="Tahoma" w:hAnsi="Tahoma" w:cs="Tahoma"/>
                <w:sz w:val="24"/>
                <w:szCs w:val="24"/>
              </w:rPr>
            </w:pPr>
            <w:r w:rsidRPr="008651F8">
              <w:rPr>
                <w:rFonts w:ascii="Tahoma" w:hAnsi="Tahoma" w:cs="Tahoma"/>
                <w:sz w:val="24"/>
                <w:szCs w:val="24"/>
              </w:rPr>
              <w:t xml:space="preserve">Pendataan subyek pajak Daerah dan Retribusi Daerah sebagai potensi penerimaan PAD agar dioptimalkan, sekaligus dibenahi mekanisme administrasi perpajakan dan retribusi dengan regulasi/Perda yang baru, sejalan ditetapkannya UU </w:t>
            </w:r>
            <w:r w:rsidR="009749B6" w:rsidRPr="008651F8">
              <w:rPr>
                <w:rFonts w:ascii="Tahoma" w:hAnsi="Tahoma" w:cs="Tahoma"/>
                <w:sz w:val="24"/>
                <w:szCs w:val="24"/>
              </w:rPr>
              <w:t>Nomor</w:t>
            </w:r>
            <w:r w:rsidRPr="008651F8">
              <w:rPr>
                <w:rFonts w:ascii="Tahoma" w:hAnsi="Tahoma" w:cs="Tahoma"/>
                <w:sz w:val="24"/>
                <w:szCs w:val="24"/>
              </w:rPr>
              <w:t xml:space="preserve"> 1 Tahun </w:t>
            </w:r>
            <w:r w:rsidR="0006194F" w:rsidRPr="008651F8">
              <w:rPr>
                <w:rFonts w:ascii="Tahoma" w:hAnsi="Tahoma" w:cs="Tahoma"/>
                <w:sz w:val="24"/>
                <w:szCs w:val="24"/>
              </w:rPr>
              <w:t xml:space="preserve"> </w:t>
            </w:r>
            <w:r w:rsidRPr="008651F8">
              <w:rPr>
                <w:rFonts w:ascii="Tahoma" w:hAnsi="Tahoma" w:cs="Tahoma"/>
                <w:sz w:val="24"/>
                <w:szCs w:val="24"/>
              </w:rPr>
              <w:t>2022 tentang H</w:t>
            </w:r>
            <w:r w:rsidR="0002376C" w:rsidRPr="008651F8">
              <w:rPr>
                <w:rFonts w:ascii="Tahoma" w:hAnsi="Tahoma" w:cs="Tahoma"/>
                <w:sz w:val="24"/>
                <w:szCs w:val="24"/>
              </w:rPr>
              <w:t>ubungan Keuangan Antara Pemerintah Pusat dan Pemerintahan Daerah (H</w:t>
            </w:r>
            <w:r w:rsidRPr="008651F8">
              <w:rPr>
                <w:rFonts w:ascii="Tahoma" w:hAnsi="Tahoma" w:cs="Tahoma"/>
                <w:sz w:val="24"/>
                <w:szCs w:val="24"/>
              </w:rPr>
              <w:t>KPD</w:t>
            </w:r>
            <w:r w:rsidR="0002376C" w:rsidRPr="008651F8">
              <w:rPr>
                <w:rFonts w:ascii="Tahoma" w:hAnsi="Tahoma" w:cs="Tahoma"/>
                <w:sz w:val="24"/>
                <w:szCs w:val="24"/>
              </w:rPr>
              <w:t>)</w:t>
            </w:r>
          </w:p>
          <w:p w14:paraId="660E2840" w14:textId="77777777" w:rsidR="000F3DF2" w:rsidRPr="008651F8" w:rsidRDefault="00A644E6" w:rsidP="000F3DF2">
            <w:pPr>
              <w:pStyle w:val="ListParagraph"/>
              <w:numPr>
                <w:ilvl w:val="0"/>
                <w:numId w:val="15"/>
              </w:numPr>
              <w:ind w:left="213" w:hanging="213"/>
              <w:rPr>
                <w:rFonts w:ascii="Tahoma" w:hAnsi="Tahoma" w:cs="Tahoma"/>
                <w:sz w:val="24"/>
                <w:szCs w:val="24"/>
              </w:rPr>
            </w:pPr>
            <w:r w:rsidRPr="008651F8">
              <w:rPr>
                <w:rFonts w:ascii="Tahoma" w:hAnsi="Tahoma" w:cs="Tahoma"/>
                <w:sz w:val="24"/>
                <w:szCs w:val="24"/>
              </w:rPr>
              <w:t>Alokasi anggaran untuk pemutakhiran data subyek pajak pada tahun 2022 cukup memadai dan terealisasi 100% yaitu pada Program Pengelolaan Pendapatan Daerah/Kegiatan Pengelolaan Daerah sejumlah</w:t>
            </w:r>
            <w:r w:rsidR="00A126A4" w:rsidRPr="008651F8">
              <w:rPr>
                <w:rFonts w:ascii="Tahoma" w:hAnsi="Tahoma" w:cs="Tahoma"/>
                <w:sz w:val="24"/>
                <w:szCs w:val="24"/>
              </w:rPr>
              <w:t xml:space="preserve"> </w:t>
            </w:r>
            <w:r w:rsidRPr="008651F8">
              <w:rPr>
                <w:rFonts w:ascii="Tahoma" w:hAnsi="Tahoma" w:cs="Tahoma"/>
                <w:sz w:val="24"/>
                <w:szCs w:val="24"/>
              </w:rPr>
              <w:t>Rp</w:t>
            </w:r>
            <w:r w:rsidR="000F3DF2" w:rsidRPr="008651F8">
              <w:rPr>
                <w:rFonts w:ascii="Tahoma" w:hAnsi="Tahoma" w:cs="Tahoma"/>
                <w:bCs/>
                <w:color w:val="000000"/>
                <w:sz w:val="24"/>
                <w:szCs w:val="24"/>
              </w:rPr>
              <w:t>903.079.535,00, yang terdiri dari Sub Kegiatan:</w:t>
            </w:r>
          </w:p>
          <w:p w14:paraId="482B0634" w14:textId="77777777" w:rsidR="000F3DF2" w:rsidRPr="008651F8" w:rsidRDefault="000F3DF2" w:rsidP="00766080">
            <w:pPr>
              <w:pStyle w:val="ListParagraph"/>
              <w:numPr>
                <w:ilvl w:val="0"/>
                <w:numId w:val="23"/>
              </w:numPr>
              <w:autoSpaceDE w:val="0"/>
              <w:autoSpaceDN w:val="0"/>
              <w:adjustRightInd w:val="0"/>
              <w:ind w:left="554" w:hanging="283"/>
              <w:rPr>
                <w:rFonts w:ascii="Tahoma" w:hAnsi="Tahoma" w:cs="Tahoma"/>
                <w:sz w:val="24"/>
                <w:szCs w:val="24"/>
              </w:rPr>
            </w:pPr>
            <w:r w:rsidRPr="008651F8">
              <w:rPr>
                <w:rFonts w:ascii="Tahoma" w:hAnsi="Tahoma" w:cs="Tahoma"/>
                <w:color w:val="000000"/>
                <w:sz w:val="24"/>
                <w:szCs w:val="24"/>
              </w:rPr>
              <w:t>Perencanaan pengelolaan  pajak daerah sejumlah Rp499.999.535,00</w:t>
            </w:r>
          </w:p>
          <w:p w14:paraId="3599C265" w14:textId="77777777" w:rsidR="000F3DF2" w:rsidRPr="008651F8" w:rsidRDefault="000F3DF2" w:rsidP="00766080">
            <w:pPr>
              <w:pStyle w:val="ListParagraph"/>
              <w:numPr>
                <w:ilvl w:val="0"/>
                <w:numId w:val="23"/>
              </w:numPr>
              <w:autoSpaceDE w:val="0"/>
              <w:autoSpaceDN w:val="0"/>
              <w:adjustRightInd w:val="0"/>
              <w:ind w:left="554" w:hanging="283"/>
              <w:rPr>
                <w:rFonts w:ascii="Tahoma" w:hAnsi="Tahoma" w:cs="Tahoma"/>
                <w:sz w:val="24"/>
                <w:szCs w:val="24"/>
              </w:rPr>
            </w:pPr>
            <w:r w:rsidRPr="008651F8">
              <w:rPr>
                <w:rFonts w:ascii="Tahoma" w:hAnsi="Tahoma" w:cs="Tahoma"/>
                <w:color w:val="000000"/>
                <w:sz w:val="24"/>
                <w:szCs w:val="24"/>
              </w:rPr>
              <w:t xml:space="preserve">Pendataan dan Pendaftaran  Objek Pajak </w:t>
            </w:r>
            <w:r w:rsidRPr="008651F8">
              <w:rPr>
                <w:rFonts w:ascii="Tahoma" w:hAnsi="Tahoma" w:cs="Tahoma"/>
                <w:color w:val="000000"/>
                <w:sz w:val="24"/>
                <w:szCs w:val="24"/>
              </w:rPr>
              <w:lastRenderedPageBreak/>
              <w:t>Daerah sejumlah Rp116.300.000,00</w:t>
            </w:r>
          </w:p>
          <w:p w14:paraId="66C37DCC" w14:textId="56B2F30E" w:rsidR="000F3DF2" w:rsidRPr="008651F8" w:rsidRDefault="000F3DF2" w:rsidP="00766080">
            <w:pPr>
              <w:pStyle w:val="ListParagraph"/>
              <w:numPr>
                <w:ilvl w:val="0"/>
                <w:numId w:val="23"/>
              </w:numPr>
              <w:autoSpaceDE w:val="0"/>
              <w:autoSpaceDN w:val="0"/>
              <w:adjustRightInd w:val="0"/>
              <w:ind w:left="554" w:hanging="283"/>
              <w:rPr>
                <w:rFonts w:ascii="Tahoma" w:hAnsi="Tahoma" w:cs="Tahoma"/>
                <w:sz w:val="24"/>
                <w:szCs w:val="24"/>
              </w:rPr>
            </w:pPr>
            <w:r w:rsidRPr="008651F8">
              <w:rPr>
                <w:rFonts w:ascii="Tahoma" w:hAnsi="Tahoma" w:cs="Tahoma"/>
                <w:color w:val="000000"/>
                <w:sz w:val="24"/>
                <w:szCs w:val="24"/>
              </w:rPr>
              <w:t>Penagihan Pajak Daerah sejumlah</w:t>
            </w:r>
            <w:r w:rsidR="00B777B4">
              <w:rPr>
                <w:rFonts w:ascii="Tahoma" w:hAnsi="Tahoma" w:cs="Tahoma"/>
                <w:color w:val="000000"/>
                <w:sz w:val="24"/>
                <w:szCs w:val="24"/>
              </w:rPr>
              <w:t xml:space="preserve"> Rp</w:t>
            </w:r>
            <w:r w:rsidRPr="008651F8">
              <w:rPr>
                <w:rFonts w:ascii="Tahoma" w:hAnsi="Tahoma" w:cs="Tahoma"/>
                <w:color w:val="000000"/>
                <w:sz w:val="24"/>
                <w:szCs w:val="24"/>
              </w:rPr>
              <w:t>256.780.000,00</w:t>
            </w:r>
          </w:p>
          <w:p w14:paraId="74BDE488" w14:textId="77777777" w:rsidR="000F3DF2" w:rsidRPr="008651F8" w:rsidRDefault="000F3DF2" w:rsidP="00A126A4">
            <w:pPr>
              <w:pStyle w:val="ListParagraph"/>
              <w:autoSpaceDE w:val="0"/>
              <w:autoSpaceDN w:val="0"/>
              <w:adjustRightInd w:val="0"/>
              <w:ind w:left="129"/>
              <w:rPr>
                <w:rFonts w:ascii="Tahoma" w:hAnsi="Tahoma" w:cs="Tahoma"/>
                <w:sz w:val="24"/>
                <w:szCs w:val="24"/>
              </w:rPr>
            </w:pPr>
            <w:r w:rsidRPr="008651F8">
              <w:rPr>
                <w:rFonts w:ascii="Tahoma" w:hAnsi="Tahoma" w:cs="Tahoma"/>
                <w:color w:val="000000"/>
                <w:sz w:val="24"/>
                <w:szCs w:val="24"/>
              </w:rPr>
              <w:t>Alokasi anggaran untuk kegiatan ini jika dibandingkan dengan realisasi pendapatan Pajak Daerah TA 2022 adalah sebesar 27,75%. Biaya yang relatif cukup besar yang digunakan untuk memperoleh penerimaan pendapatan dari Pajak Daerah sejumlah</w:t>
            </w:r>
            <w:r w:rsidRPr="008651F8">
              <w:rPr>
                <w:rFonts w:ascii="Tahoma" w:hAnsi="Tahoma" w:cs="Tahoma"/>
                <w:sz w:val="24"/>
                <w:szCs w:val="24"/>
              </w:rPr>
              <w:t xml:space="preserve"> Rp3.146.438.605,00 </w:t>
            </w:r>
            <w:r w:rsidRPr="008651F8">
              <w:rPr>
                <w:rFonts w:ascii="Tahoma" w:hAnsi="Tahoma" w:cs="Tahoma"/>
                <w:color w:val="000000"/>
                <w:sz w:val="24"/>
                <w:szCs w:val="24"/>
              </w:rPr>
              <w:t xml:space="preserve"> </w:t>
            </w:r>
          </w:p>
        </w:tc>
        <w:tc>
          <w:tcPr>
            <w:tcW w:w="5509" w:type="dxa"/>
            <w:tcBorders>
              <w:right w:val="double" w:sz="4" w:space="0" w:color="auto"/>
            </w:tcBorders>
          </w:tcPr>
          <w:p w14:paraId="33F5250D" w14:textId="77777777" w:rsidR="00DC3C0A" w:rsidRPr="008651F8" w:rsidRDefault="000F3DF2" w:rsidP="003F37E7">
            <w:pPr>
              <w:pStyle w:val="ListParagraph"/>
              <w:numPr>
                <w:ilvl w:val="0"/>
                <w:numId w:val="17"/>
              </w:numPr>
              <w:ind w:left="249" w:hanging="249"/>
              <w:rPr>
                <w:rFonts w:ascii="Tahoma" w:hAnsi="Tahoma" w:cs="Tahoma"/>
                <w:sz w:val="24"/>
                <w:szCs w:val="24"/>
              </w:rPr>
            </w:pPr>
            <w:r w:rsidRPr="008651F8">
              <w:rPr>
                <w:rFonts w:ascii="Tahoma" w:hAnsi="Tahoma" w:cs="Tahoma"/>
                <w:sz w:val="24"/>
                <w:szCs w:val="24"/>
              </w:rPr>
              <w:lastRenderedPageBreak/>
              <w:t>Solusi mengatasi permasalah yang dituangkan dalam BAB II tetap dilakukan dengan memperhatikan efiseinsi dan efektifitas pencapaian target P</w:t>
            </w:r>
            <w:r w:rsidR="003F37E7" w:rsidRPr="008651F8">
              <w:rPr>
                <w:rFonts w:ascii="Tahoma" w:hAnsi="Tahoma" w:cs="Tahoma"/>
                <w:sz w:val="24"/>
                <w:szCs w:val="24"/>
              </w:rPr>
              <w:t>ajak Daerah dan Reribusi Daerah.</w:t>
            </w:r>
          </w:p>
          <w:p w14:paraId="5E9B3013" w14:textId="77777777" w:rsidR="003F37E7" w:rsidRPr="008651F8" w:rsidRDefault="003F37E7" w:rsidP="003F37E7">
            <w:pPr>
              <w:pStyle w:val="ListParagraph"/>
              <w:numPr>
                <w:ilvl w:val="0"/>
                <w:numId w:val="17"/>
              </w:numPr>
              <w:ind w:left="249" w:hanging="249"/>
              <w:rPr>
                <w:rFonts w:ascii="Tahoma" w:hAnsi="Tahoma" w:cs="Tahoma"/>
                <w:sz w:val="24"/>
                <w:szCs w:val="24"/>
              </w:rPr>
            </w:pPr>
            <w:r w:rsidRPr="008651F8">
              <w:rPr>
                <w:rFonts w:ascii="Tahoma" w:hAnsi="Tahoma" w:cs="Tahoma"/>
                <w:sz w:val="24"/>
                <w:szCs w:val="24"/>
              </w:rPr>
              <w:t>Dalam rangka persiapan penyusunan Perda tentang Pajak Daerah dan Retribusi Daerah, agar dilakukan pendataan dan pemetaan subyek pajak Daerah dan Retribusi Daerah. Hal ini perlu dilakukan agar bisa ditetapka</w:t>
            </w:r>
            <w:r w:rsidR="00A126A4" w:rsidRPr="008651F8">
              <w:rPr>
                <w:rFonts w:ascii="Tahoma" w:hAnsi="Tahoma" w:cs="Tahoma"/>
                <w:sz w:val="24"/>
                <w:szCs w:val="24"/>
              </w:rPr>
              <w:t>n</w:t>
            </w:r>
            <w:r w:rsidRPr="008651F8">
              <w:rPr>
                <w:rFonts w:ascii="Tahoma" w:hAnsi="Tahoma" w:cs="Tahoma"/>
                <w:sz w:val="24"/>
                <w:szCs w:val="24"/>
              </w:rPr>
              <w:t xml:space="preserve"> </w:t>
            </w:r>
            <w:r w:rsidR="0002376C" w:rsidRPr="008651F8">
              <w:rPr>
                <w:rFonts w:ascii="Tahoma" w:hAnsi="Tahoma" w:cs="Tahoma"/>
                <w:sz w:val="24"/>
                <w:szCs w:val="24"/>
              </w:rPr>
              <w:t>sumber-</w:t>
            </w:r>
            <w:r w:rsidRPr="008651F8">
              <w:rPr>
                <w:rFonts w:ascii="Tahoma" w:hAnsi="Tahoma" w:cs="Tahoma"/>
                <w:sz w:val="24"/>
                <w:szCs w:val="24"/>
              </w:rPr>
              <w:t>sumber pendapatan dari Pajak Daer</w:t>
            </w:r>
            <w:r w:rsidR="00610EF5" w:rsidRPr="008651F8">
              <w:rPr>
                <w:rFonts w:ascii="Tahoma" w:hAnsi="Tahoma" w:cs="Tahoma"/>
                <w:sz w:val="24"/>
                <w:szCs w:val="24"/>
              </w:rPr>
              <w:t>a</w:t>
            </w:r>
            <w:r w:rsidRPr="008651F8">
              <w:rPr>
                <w:rFonts w:ascii="Tahoma" w:hAnsi="Tahoma" w:cs="Tahoma"/>
                <w:sz w:val="24"/>
                <w:szCs w:val="24"/>
              </w:rPr>
              <w:t>h dan Retribusi Daerah yang potensial saja yang akan dipungut Pemerintah Kabupaten Sarmi.</w:t>
            </w:r>
          </w:p>
          <w:p w14:paraId="02902644" w14:textId="00339A4C" w:rsidR="003F37E7" w:rsidRPr="008651F8" w:rsidRDefault="003F37E7" w:rsidP="003F37E7">
            <w:pPr>
              <w:pStyle w:val="ListParagraph"/>
              <w:numPr>
                <w:ilvl w:val="0"/>
                <w:numId w:val="17"/>
              </w:numPr>
              <w:ind w:left="249" w:hanging="249"/>
              <w:rPr>
                <w:rFonts w:ascii="Tahoma" w:hAnsi="Tahoma" w:cs="Tahoma"/>
                <w:sz w:val="24"/>
                <w:szCs w:val="24"/>
              </w:rPr>
            </w:pPr>
            <w:r w:rsidRPr="008651F8">
              <w:rPr>
                <w:rFonts w:ascii="Tahoma" w:hAnsi="Tahoma" w:cs="Tahoma"/>
                <w:sz w:val="24"/>
                <w:szCs w:val="24"/>
              </w:rPr>
              <w:t xml:space="preserve">Dalam UU </w:t>
            </w:r>
            <w:r w:rsidR="009749B6" w:rsidRPr="008651F8">
              <w:rPr>
                <w:rFonts w:ascii="Tahoma" w:hAnsi="Tahoma" w:cs="Tahoma"/>
                <w:sz w:val="24"/>
                <w:szCs w:val="24"/>
              </w:rPr>
              <w:t>Nomor</w:t>
            </w:r>
            <w:r w:rsidRPr="008651F8">
              <w:rPr>
                <w:rFonts w:ascii="Tahoma" w:hAnsi="Tahoma" w:cs="Tahoma"/>
                <w:sz w:val="24"/>
                <w:szCs w:val="24"/>
              </w:rPr>
              <w:t xml:space="preserve"> 1 Tahun 2022 terdapat sumber PAD berupa Opsen</w:t>
            </w:r>
            <w:r w:rsidR="000B143D" w:rsidRPr="008651F8">
              <w:rPr>
                <w:rFonts w:ascii="Tahoma" w:hAnsi="Tahoma" w:cs="Tahoma"/>
                <w:sz w:val="24"/>
                <w:szCs w:val="24"/>
              </w:rPr>
              <w:t xml:space="preserve"> PKB dan Opsen BBNKB. Selama ini PKB dan BBNKB dipungut oleh Provinsi Papua dan menjadi pendapatan bagi hasil dari Provinsi Papua yang ditransfer secara berkala. Dengan adanya Opsen </w:t>
            </w:r>
            <w:r w:rsidR="00610EF5" w:rsidRPr="008651F8">
              <w:rPr>
                <w:rFonts w:ascii="Tahoma" w:hAnsi="Tahoma" w:cs="Tahoma"/>
                <w:sz w:val="24"/>
                <w:szCs w:val="24"/>
              </w:rPr>
              <w:t xml:space="preserve"> </w:t>
            </w:r>
            <w:r w:rsidR="000B143D" w:rsidRPr="008651F8">
              <w:rPr>
                <w:rFonts w:ascii="Tahoma" w:hAnsi="Tahoma" w:cs="Tahoma"/>
                <w:sz w:val="24"/>
                <w:szCs w:val="24"/>
              </w:rPr>
              <w:t xml:space="preserve">PKB dan Opsen BBNKB, nantinya pendapatan tersebut dapat langsung masuk Ke Kas Daerah yang akan membuat likuiditas Kas Daerah </w:t>
            </w:r>
            <w:r w:rsidR="000B143D" w:rsidRPr="008651F8">
              <w:rPr>
                <w:rFonts w:ascii="Tahoma" w:hAnsi="Tahoma" w:cs="Tahoma"/>
                <w:sz w:val="24"/>
                <w:szCs w:val="24"/>
              </w:rPr>
              <w:lastRenderedPageBreak/>
              <w:t>semakin membaik. Oleh karena itu</w:t>
            </w:r>
            <w:r w:rsidR="00B777B4">
              <w:rPr>
                <w:rFonts w:ascii="Tahoma" w:hAnsi="Tahoma" w:cs="Tahoma"/>
                <w:sz w:val="24"/>
                <w:szCs w:val="24"/>
              </w:rPr>
              <w:t xml:space="preserve"> </w:t>
            </w:r>
            <w:r w:rsidR="0002376C" w:rsidRPr="008651F8">
              <w:rPr>
                <w:rFonts w:ascii="Tahoma" w:hAnsi="Tahoma" w:cs="Tahoma"/>
                <w:sz w:val="24"/>
                <w:szCs w:val="24"/>
              </w:rPr>
              <w:t xml:space="preserve">Pemerintah Kabupaten Sarmi </w:t>
            </w:r>
            <w:r w:rsidR="000B143D" w:rsidRPr="008651F8">
              <w:rPr>
                <w:rFonts w:ascii="Tahoma" w:hAnsi="Tahoma" w:cs="Tahoma"/>
                <w:sz w:val="24"/>
                <w:szCs w:val="24"/>
              </w:rPr>
              <w:t xml:space="preserve"> agar segera </w:t>
            </w:r>
            <w:r w:rsidR="0002376C" w:rsidRPr="008651F8">
              <w:rPr>
                <w:rFonts w:ascii="Tahoma" w:hAnsi="Tahoma" w:cs="Tahoma"/>
                <w:sz w:val="24"/>
                <w:szCs w:val="24"/>
              </w:rPr>
              <w:t>melakukan</w:t>
            </w:r>
            <w:r w:rsidR="000B143D" w:rsidRPr="008651F8">
              <w:rPr>
                <w:rFonts w:ascii="Tahoma" w:hAnsi="Tahoma" w:cs="Tahoma"/>
                <w:sz w:val="24"/>
                <w:szCs w:val="24"/>
              </w:rPr>
              <w:t xml:space="preserve"> koordinasi dengan Pemerintah Provinsi Papua untuk melakukan pendataan subyek PKB dan BBNKB yang akan menjadi hak Kabupaten Sarmi.</w:t>
            </w:r>
          </w:p>
          <w:p w14:paraId="6F18BE9D" w14:textId="77777777" w:rsidR="003F37E7" w:rsidRPr="008651F8" w:rsidRDefault="003F37E7" w:rsidP="003F37E7">
            <w:pPr>
              <w:pStyle w:val="ListParagraph"/>
              <w:ind w:left="391"/>
              <w:rPr>
                <w:rFonts w:ascii="Tahoma" w:hAnsi="Tahoma" w:cs="Tahoma"/>
                <w:sz w:val="24"/>
                <w:szCs w:val="24"/>
              </w:rPr>
            </w:pPr>
          </w:p>
        </w:tc>
      </w:tr>
      <w:tr w:rsidR="00DC3C0A" w:rsidRPr="008651F8" w14:paraId="470ABCDC" w14:textId="77777777" w:rsidTr="00024973">
        <w:tc>
          <w:tcPr>
            <w:tcW w:w="964" w:type="dxa"/>
            <w:tcBorders>
              <w:left w:val="double" w:sz="4" w:space="0" w:color="auto"/>
            </w:tcBorders>
          </w:tcPr>
          <w:p w14:paraId="23BF29EC" w14:textId="77777777" w:rsidR="00DC3C0A" w:rsidRPr="008651F8" w:rsidRDefault="000B143D" w:rsidP="003F4C14">
            <w:pPr>
              <w:rPr>
                <w:rFonts w:ascii="Tahoma" w:hAnsi="Tahoma" w:cs="Tahoma"/>
                <w:sz w:val="24"/>
                <w:szCs w:val="24"/>
              </w:rPr>
            </w:pPr>
            <w:r w:rsidRPr="008651F8">
              <w:rPr>
                <w:rFonts w:ascii="Tahoma" w:hAnsi="Tahoma" w:cs="Tahoma"/>
                <w:sz w:val="24"/>
                <w:szCs w:val="24"/>
              </w:rPr>
              <w:lastRenderedPageBreak/>
              <w:t>10.</w:t>
            </w:r>
          </w:p>
        </w:tc>
        <w:tc>
          <w:tcPr>
            <w:tcW w:w="5509" w:type="dxa"/>
          </w:tcPr>
          <w:p w14:paraId="77B80053" w14:textId="77777777" w:rsidR="00C1676A" w:rsidRPr="008651F8" w:rsidRDefault="00C1676A" w:rsidP="00F035FD">
            <w:pPr>
              <w:pStyle w:val="ListParagraph"/>
              <w:numPr>
                <w:ilvl w:val="0"/>
                <w:numId w:val="15"/>
              </w:numPr>
              <w:ind w:left="213" w:hanging="213"/>
              <w:rPr>
                <w:rFonts w:ascii="Tahoma" w:hAnsi="Tahoma" w:cs="Tahoma"/>
                <w:sz w:val="24"/>
                <w:szCs w:val="24"/>
              </w:rPr>
            </w:pPr>
            <w:r w:rsidRPr="008651F8">
              <w:rPr>
                <w:rFonts w:ascii="Tahoma" w:hAnsi="Tahoma" w:cs="Tahoma"/>
                <w:sz w:val="24"/>
                <w:szCs w:val="24"/>
              </w:rPr>
              <w:t xml:space="preserve">Realisasi Pendapatan Transfer dari Pemerintah Pusat sejumlah Rp1.044.943.571.720,00 atau  memberikan kontribusi sebesar </w:t>
            </w:r>
            <w:r w:rsidR="00B77BDA" w:rsidRPr="008651F8">
              <w:rPr>
                <w:rFonts w:ascii="Tahoma" w:hAnsi="Tahoma" w:cs="Tahoma"/>
                <w:sz w:val="24"/>
                <w:szCs w:val="24"/>
              </w:rPr>
              <w:t>92</w:t>
            </w:r>
            <w:r w:rsidRPr="008651F8">
              <w:rPr>
                <w:rFonts w:ascii="Tahoma" w:hAnsi="Tahoma" w:cs="Tahoma"/>
                <w:sz w:val="24"/>
                <w:szCs w:val="24"/>
              </w:rPr>
              <w:t>,</w:t>
            </w:r>
            <w:r w:rsidR="00B77BDA" w:rsidRPr="008651F8">
              <w:rPr>
                <w:rFonts w:ascii="Tahoma" w:hAnsi="Tahoma" w:cs="Tahoma"/>
                <w:sz w:val="24"/>
                <w:szCs w:val="24"/>
              </w:rPr>
              <w:t>53</w:t>
            </w:r>
            <w:r w:rsidRPr="008651F8">
              <w:rPr>
                <w:rFonts w:ascii="Tahoma" w:hAnsi="Tahoma" w:cs="Tahoma"/>
                <w:sz w:val="24"/>
                <w:szCs w:val="24"/>
              </w:rPr>
              <w:t>% dari total jumlah realisasi Pendapan TA 2022 yang diterima Pemerintah Kabupaten Sarmi. Dapat dikata</w:t>
            </w:r>
            <w:r w:rsidR="003F4C14" w:rsidRPr="008651F8">
              <w:rPr>
                <w:rFonts w:ascii="Tahoma" w:hAnsi="Tahoma" w:cs="Tahoma"/>
                <w:sz w:val="24"/>
                <w:szCs w:val="24"/>
              </w:rPr>
              <w:t>ka</w:t>
            </w:r>
            <w:r w:rsidRPr="008651F8">
              <w:rPr>
                <w:rFonts w:ascii="Tahoma" w:hAnsi="Tahoma" w:cs="Tahoma"/>
                <w:sz w:val="24"/>
                <w:szCs w:val="24"/>
              </w:rPr>
              <w:t xml:space="preserve">n, APBD Kabupaten Sarmi </w:t>
            </w:r>
            <w:r w:rsidR="003F4C14" w:rsidRPr="008651F8">
              <w:rPr>
                <w:rFonts w:ascii="Tahoma" w:hAnsi="Tahoma" w:cs="Tahoma"/>
                <w:sz w:val="24"/>
                <w:szCs w:val="24"/>
              </w:rPr>
              <w:t xml:space="preserve">TA 2022 </w:t>
            </w:r>
            <w:r w:rsidRPr="008651F8">
              <w:rPr>
                <w:rFonts w:ascii="Tahoma" w:hAnsi="Tahoma" w:cs="Tahoma"/>
                <w:sz w:val="24"/>
                <w:szCs w:val="24"/>
              </w:rPr>
              <w:t xml:space="preserve">sangat tergantung </w:t>
            </w:r>
            <w:r w:rsidR="0002376C" w:rsidRPr="008651F8">
              <w:rPr>
                <w:rFonts w:ascii="Tahoma" w:hAnsi="Tahoma" w:cs="Tahoma"/>
                <w:sz w:val="24"/>
                <w:szCs w:val="24"/>
              </w:rPr>
              <w:t>pada</w:t>
            </w:r>
            <w:r w:rsidRPr="008651F8">
              <w:rPr>
                <w:rFonts w:ascii="Tahoma" w:hAnsi="Tahoma" w:cs="Tahoma"/>
                <w:sz w:val="24"/>
                <w:szCs w:val="24"/>
              </w:rPr>
              <w:t xml:space="preserve"> Pendapatan Transfer dari Pemerintah Pusat.</w:t>
            </w:r>
          </w:p>
          <w:p w14:paraId="68F155D4" w14:textId="4C0174F5" w:rsidR="00C1474B" w:rsidRPr="008651F8" w:rsidRDefault="0002376C" w:rsidP="00F035FD">
            <w:pPr>
              <w:pStyle w:val="ListParagraph"/>
              <w:numPr>
                <w:ilvl w:val="0"/>
                <w:numId w:val="15"/>
              </w:numPr>
              <w:ind w:left="213" w:hanging="213"/>
              <w:rPr>
                <w:rFonts w:ascii="Tahoma" w:hAnsi="Tahoma" w:cs="Tahoma"/>
                <w:sz w:val="24"/>
                <w:szCs w:val="24"/>
              </w:rPr>
            </w:pPr>
            <w:r w:rsidRPr="008651F8">
              <w:rPr>
                <w:rFonts w:ascii="Tahoma" w:hAnsi="Tahoma" w:cs="Tahoma"/>
                <w:sz w:val="24"/>
                <w:szCs w:val="24"/>
              </w:rPr>
              <w:t>A</w:t>
            </w:r>
            <w:r w:rsidR="00C1676A" w:rsidRPr="008651F8">
              <w:rPr>
                <w:rFonts w:ascii="Tahoma" w:hAnsi="Tahoma" w:cs="Tahoma"/>
                <w:sz w:val="24"/>
                <w:szCs w:val="24"/>
              </w:rPr>
              <w:t xml:space="preserve">kun rincian obyek DAK Fisik yang tidak terealisasi sejumlah Rp607.867.843,00 dan DAK Non Fisik sejumlah </w:t>
            </w:r>
            <w:r w:rsidR="003F4C14" w:rsidRPr="008651F8">
              <w:rPr>
                <w:rFonts w:ascii="Tahoma" w:hAnsi="Tahoma" w:cs="Tahoma"/>
                <w:sz w:val="24"/>
                <w:szCs w:val="24"/>
              </w:rPr>
              <w:t>Rp3.252.523.300,00</w:t>
            </w:r>
            <w:r w:rsidR="00C1474B" w:rsidRPr="008651F8">
              <w:rPr>
                <w:rFonts w:ascii="Tahoma" w:hAnsi="Tahoma" w:cs="Tahoma"/>
                <w:sz w:val="24"/>
                <w:szCs w:val="24"/>
              </w:rPr>
              <w:t xml:space="preserve"> </w:t>
            </w:r>
            <w:r w:rsidRPr="008651F8">
              <w:rPr>
                <w:rFonts w:ascii="Tahoma" w:hAnsi="Tahoma" w:cs="Tahoma"/>
                <w:sz w:val="24"/>
                <w:szCs w:val="24"/>
              </w:rPr>
              <w:t xml:space="preserve">atau </w:t>
            </w:r>
            <w:r w:rsidR="00C1474B" w:rsidRPr="008651F8">
              <w:rPr>
                <w:rFonts w:ascii="Tahoma" w:hAnsi="Tahoma" w:cs="Tahoma"/>
                <w:sz w:val="24"/>
                <w:szCs w:val="24"/>
              </w:rPr>
              <w:t>tidak terealisasi 100% (atau mendekati 100%)</w:t>
            </w:r>
            <w:r w:rsidR="002916AE">
              <w:rPr>
                <w:rFonts w:ascii="Tahoma" w:hAnsi="Tahoma" w:cs="Tahoma"/>
                <w:sz w:val="24"/>
                <w:szCs w:val="24"/>
              </w:rPr>
              <w:t>.</w:t>
            </w:r>
          </w:p>
          <w:p w14:paraId="0D769297" w14:textId="404C590F" w:rsidR="00DC3C0A" w:rsidRPr="008651F8" w:rsidRDefault="00C1474B" w:rsidP="00F035FD">
            <w:pPr>
              <w:pStyle w:val="ListParagraph"/>
              <w:numPr>
                <w:ilvl w:val="0"/>
                <w:numId w:val="15"/>
              </w:numPr>
              <w:ind w:left="213" w:hanging="213"/>
              <w:rPr>
                <w:rFonts w:ascii="Tahoma" w:hAnsi="Tahoma" w:cs="Tahoma"/>
                <w:sz w:val="24"/>
                <w:szCs w:val="24"/>
              </w:rPr>
            </w:pPr>
            <w:r w:rsidRPr="008651F8">
              <w:rPr>
                <w:rFonts w:ascii="Tahoma" w:hAnsi="Tahoma" w:cs="Tahoma"/>
                <w:sz w:val="24"/>
                <w:szCs w:val="24"/>
              </w:rPr>
              <w:t>Pendapatan bersumber dari DAK Fisik dan DAK Non Fisik tersebut relatif cukup besar bagi APBD Kabupaten Sarmi, mengingat jumlahnya setara dengan realisasi pendaptan dari Pajak Daerah yang  dipungut Pemerintah</w:t>
            </w:r>
            <w:r w:rsidRPr="008651F8">
              <w:rPr>
                <w:rFonts w:ascii="Tahoma" w:hAnsi="Tahoma" w:cs="Tahoma"/>
                <w:color w:val="000000"/>
                <w:sz w:val="24"/>
                <w:szCs w:val="24"/>
              </w:rPr>
              <w:t xml:space="preserve"> Kabupaten </w:t>
            </w:r>
            <w:r w:rsidRPr="008651F8">
              <w:rPr>
                <w:rFonts w:ascii="Tahoma" w:hAnsi="Tahoma" w:cs="Tahoma"/>
                <w:color w:val="000000"/>
                <w:sz w:val="24"/>
                <w:szCs w:val="24"/>
              </w:rPr>
              <w:lastRenderedPageBreak/>
              <w:t>Sarmi</w:t>
            </w:r>
            <w:r w:rsidR="002916AE">
              <w:rPr>
                <w:rFonts w:ascii="Tahoma" w:hAnsi="Tahoma" w:cs="Tahoma"/>
                <w:color w:val="000000"/>
                <w:sz w:val="24"/>
                <w:szCs w:val="24"/>
              </w:rPr>
              <w:t>.</w:t>
            </w:r>
          </w:p>
        </w:tc>
        <w:tc>
          <w:tcPr>
            <w:tcW w:w="5514" w:type="dxa"/>
          </w:tcPr>
          <w:p w14:paraId="18E265E7" w14:textId="77777777" w:rsidR="00DC3C0A" w:rsidRPr="008651F8" w:rsidRDefault="00C1474B" w:rsidP="00FD50C8">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color w:val="000000"/>
                <w:sz w:val="24"/>
                <w:szCs w:val="24"/>
              </w:rPr>
              <w:lastRenderedPageBreak/>
              <w:t>Dari hasil kajian DPRD</w:t>
            </w:r>
            <w:r w:rsidR="00FD50C8" w:rsidRPr="008651F8">
              <w:rPr>
                <w:rFonts w:ascii="Tahoma" w:hAnsi="Tahoma" w:cs="Tahoma"/>
                <w:color w:val="000000"/>
                <w:sz w:val="24"/>
                <w:szCs w:val="24"/>
              </w:rPr>
              <w:t xml:space="preserve"> Kabupaten</w:t>
            </w:r>
            <w:r w:rsidRPr="008651F8">
              <w:rPr>
                <w:rFonts w:ascii="Tahoma" w:hAnsi="Tahoma" w:cs="Tahoma"/>
                <w:color w:val="000000"/>
                <w:sz w:val="24"/>
                <w:szCs w:val="24"/>
              </w:rPr>
              <w:t xml:space="preserve">, </w:t>
            </w:r>
            <w:r w:rsidR="00FD50C8" w:rsidRPr="008651F8">
              <w:rPr>
                <w:rFonts w:ascii="Tahoma" w:hAnsi="Tahoma" w:cs="Tahoma"/>
                <w:color w:val="000000"/>
                <w:sz w:val="24"/>
                <w:szCs w:val="24"/>
              </w:rPr>
              <w:t xml:space="preserve">atas tidak tercapainya </w:t>
            </w:r>
            <w:r w:rsidRPr="008651F8">
              <w:rPr>
                <w:rFonts w:ascii="Tahoma" w:hAnsi="Tahoma" w:cs="Tahoma"/>
                <w:color w:val="000000"/>
                <w:sz w:val="24"/>
                <w:szCs w:val="24"/>
              </w:rPr>
              <w:t xml:space="preserve">realisasi pendapatan DAK Fisik dan DAK Non Fisik dengan akumulusai </w:t>
            </w:r>
            <w:r w:rsidR="00FD50C8" w:rsidRPr="008651F8">
              <w:rPr>
                <w:rFonts w:ascii="Tahoma" w:hAnsi="Tahoma" w:cs="Tahoma"/>
                <w:color w:val="000000"/>
                <w:sz w:val="24"/>
                <w:szCs w:val="24"/>
              </w:rPr>
              <w:t>masing-masing sejumlah Rp607.867.843,00 dan sejumlah Rp3.252.523.300,00; jika ditelusuri lebih lanjut kontribusinya bersumber dari:</w:t>
            </w:r>
          </w:p>
          <w:p w14:paraId="406C077D" w14:textId="77777777" w:rsidR="00FA32A3" w:rsidRPr="008651F8" w:rsidRDefault="00FD50C8" w:rsidP="00766080">
            <w:pPr>
              <w:pStyle w:val="ListParagraph"/>
              <w:numPr>
                <w:ilvl w:val="0"/>
                <w:numId w:val="23"/>
              </w:numPr>
              <w:autoSpaceDE w:val="0"/>
              <w:autoSpaceDN w:val="0"/>
              <w:adjustRightInd w:val="0"/>
              <w:ind w:left="554" w:hanging="283"/>
              <w:rPr>
                <w:rFonts w:ascii="Tahoma" w:hAnsi="Tahoma" w:cs="Tahoma"/>
                <w:color w:val="000000"/>
                <w:sz w:val="24"/>
                <w:szCs w:val="24"/>
              </w:rPr>
            </w:pPr>
            <w:r w:rsidRPr="008651F8">
              <w:rPr>
                <w:rFonts w:ascii="Tahoma" w:hAnsi="Tahoma" w:cs="Tahoma"/>
                <w:color w:val="000000"/>
                <w:sz w:val="24"/>
                <w:szCs w:val="24"/>
              </w:rPr>
              <w:t>DAK Fisik-Bid. Jalan-Reguler-Jalan</w:t>
            </w:r>
            <w:r w:rsidR="00FA32A3" w:rsidRPr="008651F8">
              <w:rPr>
                <w:rFonts w:ascii="Tahoma" w:hAnsi="Tahoma" w:cs="Tahoma"/>
                <w:color w:val="000000"/>
                <w:sz w:val="24"/>
                <w:szCs w:val="24"/>
              </w:rPr>
              <w:t>,</w:t>
            </w:r>
            <w:r w:rsidRPr="008651F8">
              <w:rPr>
                <w:rFonts w:ascii="Tahoma" w:hAnsi="Tahoma" w:cs="Tahoma"/>
                <w:color w:val="000000"/>
                <w:sz w:val="24"/>
                <w:szCs w:val="24"/>
              </w:rPr>
              <w:t xml:space="preserve"> sejumlah </w:t>
            </w:r>
            <w:r w:rsidR="00FA32A3" w:rsidRPr="008651F8">
              <w:rPr>
                <w:rFonts w:ascii="Tahoma" w:hAnsi="Tahoma" w:cs="Tahoma"/>
                <w:color w:val="000000"/>
                <w:sz w:val="24"/>
                <w:szCs w:val="24"/>
              </w:rPr>
              <w:t>Rp105.612.611,00</w:t>
            </w:r>
          </w:p>
          <w:p w14:paraId="0B682593" w14:textId="77777777" w:rsidR="00FA32A3" w:rsidRPr="008651F8" w:rsidRDefault="00FA32A3" w:rsidP="00766080">
            <w:pPr>
              <w:pStyle w:val="ListParagraph"/>
              <w:numPr>
                <w:ilvl w:val="0"/>
                <w:numId w:val="23"/>
              </w:numPr>
              <w:autoSpaceDE w:val="0"/>
              <w:autoSpaceDN w:val="0"/>
              <w:adjustRightInd w:val="0"/>
              <w:ind w:left="554" w:hanging="283"/>
              <w:rPr>
                <w:rFonts w:ascii="Tahoma" w:hAnsi="Tahoma" w:cs="Tahoma"/>
                <w:color w:val="000000"/>
                <w:sz w:val="24"/>
                <w:szCs w:val="24"/>
              </w:rPr>
            </w:pPr>
            <w:r w:rsidRPr="008651F8">
              <w:rPr>
                <w:rFonts w:ascii="Tahoma" w:hAnsi="Tahoma" w:cs="Tahoma"/>
                <w:color w:val="000000"/>
                <w:sz w:val="24"/>
                <w:szCs w:val="24"/>
              </w:rPr>
              <w:t>DAK Fisik-Bid. Jalan-Penugasan-Jalan, sejumlah Rp162.000.000,00</w:t>
            </w:r>
          </w:p>
          <w:p w14:paraId="35761FBE" w14:textId="77777777" w:rsidR="00FA32A3" w:rsidRPr="008651F8" w:rsidRDefault="00FA32A3" w:rsidP="00766080">
            <w:pPr>
              <w:pStyle w:val="ListParagraph"/>
              <w:numPr>
                <w:ilvl w:val="0"/>
                <w:numId w:val="23"/>
              </w:numPr>
              <w:autoSpaceDE w:val="0"/>
              <w:autoSpaceDN w:val="0"/>
              <w:adjustRightInd w:val="0"/>
              <w:ind w:left="554" w:hanging="283"/>
              <w:rPr>
                <w:rFonts w:ascii="Tahoma" w:hAnsi="Tahoma" w:cs="Tahoma"/>
                <w:color w:val="000000"/>
                <w:sz w:val="24"/>
                <w:szCs w:val="24"/>
              </w:rPr>
            </w:pPr>
            <w:r w:rsidRPr="008651F8">
              <w:rPr>
                <w:rFonts w:ascii="Tahoma" w:hAnsi="Tahoma" w:cs="Tahoma"/>
                <w:color w:val="000000"/>
                <w:sz w:val="24"/>
                <w:szCs w:val="24"/>
              </w:rPr>
              <w:t>DAK Non Fisik-TPG PNSD</w:t>
            </w:r>
            <w:r w:rsidR="006A40E8" w:rsidRPr="008651F8">
              <w:rPr>
                <w:rFonts w:ascii="Tahoma" w:hAnsi="Tahoma" w:cs="Tahoma"/>
                <w:color w:val="000000"/>
                <w:sz w:val="24"/>
                <w:szCs w:val="24"/>
              </w:rPr>
              <w:t xml:space="preserve">, sejumlah </w:t>
            </w:r>
            <w:r w:rsidRPr="008651F8">
              <w:rPr>
                <w:rFonts w:ascii="Tahoma" w:hAnsi="Tahoma" w:cs="Tahoma"/>
                <w:color w:val="000000"/>
                <w:sz w:val="24"/>
                <w:szCs w:val="24"/>
              </w:rPr>
              <w:t xml:space="preserve"> </w:t>
            </w:r>
            <w:r w:rsidR="006A40E8" w:rsidRPr="008651F8">
              <w:rPr>
                <w:rFonts w:ascii="Tahoma" w:hAnsi="Tahoma" w:cs="Tahoma"/>
                <w:color w:val="000000"/>
                <w:sz w:val="24"/>
                <w:szCs w:val="24"/>
              </w:rPr>
              <w:t>Rp</w:t>
            </w:r>
            <w:r w:rsidRPr="008651F8">
              <w:rPr>
                <w:rFonts w:ascii="Tahoma" w:hAnsi="Tahoma" w:cs="Tahoma"/>
                <w:color w:val="000000"/>
                <w:sz w:val="24"/>
                <w:szCs w:val="24"/>
              </w:rPr>
              <w:t>1.294.593.300,00</w:t>
            </w:r>
          </w:p>
          <w:p w14:paraId="0FAC7D5D" w14:textId="77777777" w:rsidR="00FA32A3" w:rsidRPr="008651F8" w:rsidRDefault="00FA32A3" w:rsidP="00766080">
            <w:pPr>
              <w:pStyle w:val="ListParagraph"/>
              <w:numPr>
                <w:ilvl w:val="0"/>
                <w:numId w:val="23"/>
              </w:numPr>
              <w:autoSpaceDE w:val="0"/>
              <w:autoSpaceDN w:val="0"/>
              <w:adjustRightInd w:val="0"/>
              <w:ind w:left="554" w:hanging="283"/>
              <w:rPr>
                <w:rFonts w:ascii="Tahoma" w:hAnsi="Tahoma" w:cs="Tahoma"/>
                <w:color w:val="000000"/>
                <w:sz w:val="24"/>
                <w:szCs w:val="24"/>
              </w:rPr>
            </w:pPr>
            <w:r w:rsidRPr="008651F8">
              <w:rPr>
                <w:rFonts w:ascii="Tahoma" w:hAnsi="Tahoma" w:cs="Tahoma"/>
                <w:color w:val="000000"/>
                <w:sz w:val="24"/>
                <w:szCs w:val="24"/>
              </w:rPr>
              <w:t xml:space="preserve">DAK Non Fisik-Tamsil Guru PNSD </w:t>
            </w:r>
            <w:r w:rsidR="006A40E8" w:rsidRPr="008651F8">
              <w:rPr>
                <w:rFonts w:ascii="Tahoma" w:hAnsi="Tahoma" w:cs="Tahoma"/>
                <w:color w:val="000000"/>
                <w:sz w:val="24"/>
                <w:szCs w:val="24"/>
              </w:rPr>
              <w:t>sejumlah Rp</w:t>
            </w:r>
            <w:r w:rsidRPr="008651F8">
              <w:rPr>
                <w:rFonts w:ascii="Tahoma" w:hAnsi="Tahoma" w:cs="Tahoma"/>
                <w:color w:val="000000"/>
                <w:sz w:val="24"/>
                <w:szCs w:val="24"/>
              </w:rPr>
              <w:t>267.500.000,00</w:t>
            </w:r>
          </w:p>
          <w:p w14:paraId="67521B3F" w14:textId="77777777" w:rsidR="006A40E8" w:rsidRPr="008651F8" w:rsidRDefault="00FA32A3" w:rsidP="00766080">
            <w:pPr>
              <w:pStyle w:val="ListParagraph"/>
              <w:numPr>
                <w:ilvl w:val="0"/>
                <w:numId w:val="23"/>
              </w:numPr>
              <w:autoSpaceDE w:val="0"/>
              <w:autoSpaceDN w:val="0"/>
              <w:adjustRightInd w:val="0"/>
              <w:ind w:left="554" w:hanging="283"/>
              <w:rPr>
                <w:rFonts w:ascii="Tahoma" w:hAnsi="Tahoma" w:cs="Tahoma"/>
                <w:color w:val="000000"/>
                <w:sz w:val="24"/>
                <w:szCs w:val="24"/>
              </w:rPr>
            </w:pPr>
            <w:r w:rsidRPr="008651F8">
              <w:rPr>
                <w:rFonts w:ascii="Tahoma" w:hAnsi="Tahoma" w:cs="Tahoma"/>
                <w:color w:val="000000"/>
                <w:sz w:val="24"/>
                <w:szCs w:val="24"/>
              </w:rPr>
              <w:t xml:space="preserve">DAK Non Fisik-BOP PAUD </w:t>
            </w:r>
            <w:r w:rsidR="006A40E8" w:rsidRPr="008651F8">
              <w:rPr>
                <w:rFonts w:ascii="Tahoma" w:hAnsi="Tahoma" w:cs="Tahoma"/>
                <w:color w:val="000000"/>
                <w:sz w:val="24"/>
                <w:szCs w:val="24"/>
              </w:rPr>
              <w:t xml:space="preserve">sejumlah </w:t>
            </w:r>
            <w:r w:rsidRPr="008651F8">
              <w:rPr>
                <w:rFonts w:ascii="Tahoma" w:hAnsi="Tahoma" w:cs="Tahoma"/>
                <w:color w:val="000000"/>
                <w:sz w:val="24"/>
                <w:szCs w:val="24"/>
              </w:rPr>
              <w:t xml:space="preserve">Rp1.306.740.000,00 </w:t>
            </w:r>
            <w:r w:rsidR="006A40E8" w:rsidRPr="008651F8">
              <w:rPr>
                <w:rFonts w:ascii="Tahoma" w:hAnsi="Tahoma" w:cs="Tahoma"/>
                <w:color w:val="000000"/>
                <w:sz w:val="24"/>
                <w:szCs w:val="24"/>
              </w:rPr>
              <w:t>(</w:t>
            </w:r>
            <w:r w:rsidRPr="008651F8">
              <w:rPr>
                <w:rFonts w:ascii="Tahoma" w:hAnsi="Tahoma" w:cs="Tahoma"/>
                <w:color w:val="000000"/>
                <w:sz w:val="24"/>
                <w:szCs w:val="24"/>
              </w:rPr>
              <w:t>realisasi 0%</w:t>
            </w:r>
            <w:r w:rsidR="006A40E8" w:rsidRPr="008651F8">
              <w:rPr>
                <w:rFonts w:ascii="Tahoma" w:hAnsi="Tahoma" w:cs="Tahoma"/>
                <w:color w:val="000000"/>
                <w:sz w:val="24"/>
                <w:szCs w:val="24"/>
              </w:rPr>
              <w:t>)</w:t>
            </w:r>
          </w:p>
          <w:p w14:paraId="53EC1E25" w14:textId="77777777" w:rsidR="00FA32A3" w:rsidRPr="008651F8" w:rsidRDefault="00FA32A3" w:rsidP="00766080">
            <w:pPr>
              <w:pStyle w:val="ListParagraph"/>
              <w:numPr>
                <w:ilvl w:val="0"/>
                <w:numId w:val="23"/>
              </w:numPr>
              <w:autoSpaceDE w:val="0"/>
              <w:autoSpaceDN w:val="0"/>
              <w:adjustRightInd w:val="0"/>
              <w:ind w:left="554" w:hanging="283"/>
              <w:rPr>
                <w:rFonts w:ascii="Tahoma" w:hAnsi="Tahoma" w:cs="Tahoma"/>
                <w:color w:val="000000"/>
                <w:sz w:val="24"/>
                <w:szCs w:val="24"/>
              </w:rPr>
            </w:pPr>
            <w:r w:rsidRPr="008651F8">
              <w:rPr>
                <w:rFonts w:ascii="Tahoma" w:hAnsi="Tahoma" w:cs="Tahoma"/>
                <w:color w:val="000000"/>
                <w:sz w:val="24"/>
                <w:szCs w:val="24"/>
              </w:rPr>
              <w:t>DAK Non Fisik-BOKKB-Akreditasi Puskesma</w:t>
            </w:r>
            <w:r w:rsidR="006A40E8" w:rsidRPr="008651F8">
              <w:rPr>
                <w:rFonts w:ascii="Tahoma" w:hAnsi="Tahoma" w:cs="Tahoma"/>
                <w:color w:val="000000"/>
                <w:sz w:val="24"/>
                <w:szCs w:val="24"/>
              </w:rPr>
              <w:t>s sejumlah Rp</w:t>
            </w:r>
            <w:r w:rsidRPr="008651F8">
              <w:rPr>
                <w:rFonts w:ascii="Tahoma" w:hAnsi="Tahoma" w:cs="Tahoma"/>
                <w:color w:val="000000"/>
                <w:sz w:val="24"/>
                <w:szCs w:val="24"/>
              </w:rPr>
              <w:t xml:space="preserve">18.450.538.000,00 </w:t>
            </w:r>
            <w:r w:rsidR="006A40E8" w:rsidRPr="008651F8">
              <w:rPr>
                <w:rFonts w:ascii="Tahoma" w:hAnsi="Tahoma" w:cs="Tahoma"/>
                <w:color w:val="000000"/>
                <w:sz w:val="24"/>
                <w:szCs w:val="24"/>
              </w:rPr>
              <w:t xml:space="preserve">(realisasi </w:t>
            </w:r>
            <w:r w:rsidRPr="008651F8">
              <w:rPr>
                <w:rFonts w:ascii="Tahoma" w:hAnsi="Tahoma" w:cs="Tahoma"/>
                <w:color w:val="000000"/>
                <w:sz w:val="24"/>
                <w:szCs w:val="24"/>
              </w:rPr>
              <w:lastRenderedPageBreak/>
              <w:t>0%</w:t>
            </w:r>
            <w:r w:rsidR="006A40E8" w:rsidRPr="008651F8">
              <w:rPr>
                <w:rFonts w:ascii="Tahoma" w:hAnsi="Tahoma" w:cs="Tahoma"/>
                <w:color w:val="000000"/>
                <w:sz w:val="24"/>
                <w:szCs w:val="24"/>
              </w:rPr>
              <w:t>)</w:t>
            </w:r>
          </w:p>
          <w:p w14:paraId="244D5E9D" w14:textId="77777777" w:rsidR="00FD50C8" w:rsidRPr="008651F8" w:rsidRDefault="00FA32A3" w:rsidP="00766080">
            <w:pPr>
              <w:pStyle w:val="ListParagraph"/>
              <w:numPr>
                <w:ilvl w:val="0"/>
                <w:numId w:val="23"/>
              </w:numPr>
              <w:autoSpaceDE w:val="0"/>
              <w:autoSpaceDN w:val="0"/>
              <w:adjustRightInd w:val="0"/>
              <w:ind w:left="554" w:hanging="283"/>
              <w:rPr>
                <w:rFonts w:ascii="Tahoma" w:hAnsi="Tahoma" w:cs="Tahoma"/>
                <w:b/>
                <w:bCs/>
                <w:sz w:val="24"/>
                <w:szCs w:val="24"/>
              </w:rPr>
            </w:pPr>
            <w:r w:rsidRPr="008651F8">
              <w:rPr>
                <w:rFonts w:ascii="Tahoma" w:hAnsi="Tahoma" w:cs="Tahoma"/>
                <w:color w:val="000000"/>
                <w:sz w:val="24"/>
                <w:szCs w:val="24"/>
              </w:rPr>
              <w:t>DAK Non Fisik-BOKKB-Jaminan Persalinan</w:t>
            </w:r>
            <w:r w:rsidR="006A40E8" w:rsidRPr="008651F8">
              <w:rPr>
                <w:rFonts w:ascii="Tahoma" w:hAnsi="Tahoma" w:cs="Tahoma"/>
                <w:color w:val="000000"/>
                <w:sz w:val="24"/>
                <w:szCs w:val="24"/>
              </w:rPr>
              <w:t xml:space="preserve"> sejumlah Rp</w:t>
            </w:r>
            <w:r w:rsidRPr="008651F8">
              <w:rPr>
                <w:rFonts w:ascii="Tahoma" w:hAnsi="Tahoma" w:cs="Tahoma"/>
                <w:color w:val="000000"/>
                <w:sz w:val="24"/>
                <w:szCs w:val="24"/>
              </w:rPr>
              <w:t>253.154.000,00</w:t>
            </w:r>
          </w:p>
          <w:p w14:paraId="47337976" w14:textId="77777777" w:rsidR="00F035FD" w:rsidRPr="008651F8" w:rsidRDefault="00CC66EA" w:rsidP="00F035FD">
            <w:pPr>
              <w:pStyle w:val="ListParagraph"/>
              <w:numPr>
                <w:ilvl w:val="0"/>
                <w:numId w:val="11"/>
              </w:numPr>
              <w:autoSpaceDE w:val="0"/>
              <w:autoSpaceDN w:val="0"/>
              <w:adjustRightInd w:val="0"/>
              <w:ind w:left="213" w:hanging="213"/>
              <w:contextualSpacing w:val="0"/>
              <w:rPr>
                <w:rFonts w:ascii="Tahoma" w:hAnsi="Tahoma" w:cs="Tahoma"/>
                <w:b/>
                <w:bCs/>
                <w:sz w:val="24"/>
                <w:szCs w:val="24"/>
              </w:rPr>
            </w:pPr>
            <w:r w:rsidRPr="008651F8">
              <w:rPr>
                <w:rFonts w:ascii="Tahoma" w:hAnsi="Tahoma" w:cs="Tahoma"/>
                <w:color w:val="000000"/>
                <w:sz w:val="24"/>
                <w:szCs w:val="24"/>
              </w:rPr>
              <w:t>Tidak tercapainya r</w:t>
            </w:r>
            <w:r w:rsidR="00F035FD" w:rsidRPr="008651F8">
              <w:rPr>
                <w:rFonts w:ascii="Tahoma" w:hAnsi="Tahoma" w:cs="Tahoma"/>
                <w:color w:val="000000"/>
                <w:sz w:val="24"/>
                <w:szCs w:val="24"/>
              </w:rPr>
              <w:t xml:space="preserve">ealisasi </w:t>
            </w:r>
            <w:r w:rsidRPr="008651F8">
              <w:rPr>
                <w:rFonts w:ascii="Tahoma" w:hAnsi="Tahoma" w:cs="Tahoma"/>
                <w:color w:val="000000"/>
                <w:sz w:val="24"/>
                <w:szCs w:val="24"/>
              </w:rPr>
              <w:t xml:space="preserve">pendapatan bersumber dari </w:t>
            </w:r>
            <w:r w:rsidR="00F035FD" w:rsidRPr="008651F8">
              <w:rPr>
                <w:rFonts w:ascii="Tahoma" w:hAnsi="Tahoma" w:cs="Tahoma"/>
                <w:color w:val="000000"/>
                <w:sz w:val="24"/>
                <w:szCs w:val="24"/>
              </w:rPr>
              <w:t>DAK Fisik</w:t>
            </w:r>
            <w:r w:rsidRPr="008651F8">
              <w:rPr>
                <w:rFonts w:ascii="Tahoma" w:hAnsi="Tahoma" w:cs="Tahoma"/>
                <w:color w:val="000000"/>
                <w:sz w:val="24"/>
                <w:szCs w:val="24"/>
              </w:rPr>
              <w:t xml:space="preserve"> </w:t>
            </w:r>
            <w:r w:rsidR="00F035FD" w:rsidRPr="008651F8">
              <w:rPr>
                <w:rFonts w:ascii="Tahoma" w:hAnsi="Tahoma" w:cs="Tahoma"/>
                <w:color w:val="000000"/>
                <w:sz w:val="24"/>
                <w:szCs w:val="24"/>
              </w:rPr>
              <w:t xml:space="preserve">dan DAK Non Fisik, salah satunya mengidikasikan adanya kegiatan/sub kegiatan </w:t>
            </w:r>
            <w:r w:rsidRPr="008651F8">
              <w:rPr>
                <w:rFonts w:ascii="Tahoma" w:hAnsi="Tahoma" w:cs="Tahoma"/>
                <w:color w:val="000000"/>
                <w:sz w:val="24"/>
                <w:szCs w:val="24"/>
              </w:rPr>
              <w:t xml:space="preserve">yang </w:t>
            </w:r>
            <w:r w:rsidR="00F035FD" w:rsidRPr="008651F8">
              <w:rPr>
                <w:rFonts w:ascii="Tahoma" w:hAnsi="Tahoma" w:cs="Tahoma"/>
                <w:color w:val="000000"/>
                <w:sz w:val="24"/>
                <w:szCs w:val="24"/>
              </w:rPr>
              <w:t>tidak dilaksanakan secara maksimal</w:t>
            </w:r>
            <w:r w:rsidRPr="008651F8">
              <w:rPr>
                <w:rFonts w:ascii="Tahoma" w:hAnsi="Tahoma" w:cs="Tahoma"/>
                <w:color w:val="000000"/>
                <w:sz w:val="24"/>
                <w:szCs w:val="24"/>
              </w:rPr>
              <w:t xml:space="preserve"> oleh OPD yang bersangkutan</w:t>
            </w:r>
            <w:r w:rsidR="00F035FD" w:rsidRPr="008651F8">
              <w:rPr>
                <w:rFonts w:ascii="Tahoma" w:hAnsi="Tahoma" w:cs="Tahoma"/>
                <w:color w:val="000000"/>
                <w:sz w:val="24"/>
                <w:szCs w:val="24"/>
              </w:rPr>
              <w:t>.</w:t>
            </w:r>
          </w:p>
          <w:p w14:paraId="1CC78833" w14:textId="77777777" w:rsidR="00F035FD" w:rsidRPr="008651F8" w:rsidRDefault="0002376C" w:rsidP="00F035FD">
            <w:pPr>
              <w:pStyle w:val="ListParagraph"/>
              <w:numPr>
                <w:ilvl w:val="0"/>
                <w:numId w:val="11"/>
              </w:numPr>
              <w:autoSpaceDE w:val="0"/>
              <w:autoSpaceDN w:val="0"/>
              <w:adjustRightInd w:val="0"/>
              <w:ind w:left="213" w:hanging="213"/>
              <w:contextualSpacing w:val="0"/>
              <w:rPr>
                <w:rFonts w:ascii="Tahoma" w:hAnsi="Tahoma" w:cs="Tahoma"/>
                <w:b/>
                <w:bCs/>
                <w:sz w:val="24"/>
                <w:szCs w:val="24"/>
              </w:rPr>
            </w:pPr>
            <w:r w:rsidRPr="008651F8">
              <w:rPr>
                <w:rFonts w:ascii="Tahoma" w:hAnsi="Tahoma" w:cs="Tahoma"/>
                <w:color w:val="000000"/>
                <w:sz w:val="24"/>
                <w:szCs w:val="24"/>
              </w:rPr>
              <w:t>DAK merupakan salah satu s</w:t>
            </w:r>
            <w:r w:rsidR="00F035FD" w:rsidRPr="008651F8">
              <w:rPr>
                <w:rFonts w:ascii="Tahoma" w:hAnsi="Tahoma" w:cs="Tahoma"/>
                <w:color w:val="000000"/>
                <w:sz w:val="24"/>
                <w:szCs w:val="24"/>
              </w:rPr>
              <w:t xml:space="preserve">umber pendapatan </w:t>
            </w:r>
            <w:r w:rsidRPr="008651F8">
              <w:rPr>
                <w:rFonts w:ascii="Tahoma" w:hAnsi="Tahoma" w:cs="Tahoma"/>
                <w:color w:val="000000"/>
                <w:sz w:val="24"/>
                <w:szCs w:val="24"/>
              </w:rPr>
              <w:t xml:space="preserve">yang mempunyai kepastian akan </w:t>
            </w:r>
            <w:r w:rsidR="00F035FD" w:rsidRPr="008651F8">
              <w:rPr>
                <w:rFonts w:ascii="Tahoma" w:hAnsi="Tahoma" w:cs="Tahoma"/>
                <w:color w:val="000000"/>
                <w:sz w:val="24"/>
                <w:szCs w:val="24"/>
              </w:rPr>
              <w:t>diperoleh dari Pemerintah Pusat dan hanya tinggal dilaksanakan sesuai ketentu</w:t>
            </w:r>
            <w:r w:rsidRPr="008651F8">
              <w:rPr>
                <w:rFonts w:ascii="Tahoma" w:hAnsi="Tahoma" w:cs="Tahoma"/>
                <w:color w:val="000000"/>
                <w:sz w:val="24"/>
                <w:szCs w:val="24"/>
              </w:rPr>
              <w:t>an peraturan perundang-undangan.</w:t>
            </w:r>
            <w:r w:rsidR="00F035FD" w:rsidRPr="008651F8">
              <w:rPr>
                <w:rFonts w:ascii="Tahoma" w:hAnsi="Tahoma" w:cs="Tahoma"/>
                <w:color w:val="000000"/>
                <w:sz w:val="24"/>
                <w:szCs w:val="24"/>
              </w:rPr>
              <w:t xml:space="preserve"> </w:t>
            </w:r>
            <w:r w:rsidRPr="008651F8">
              <w:rPr>
                <w:rFonts w:ascii="Tahoma" w:hAnsi="Tahoma" w:cs="Tahoma"/>
                <w:color w:val="000000"/>
                <w:sz w:val="24"/>
                <w:szCs w:val="24"/>
              </w:rPr>
              <w:t>N</w:t>
            </w:r>
            <w:r w:rsidR="00F035FD" w:rsidRPr="008651F8">
              <w:rPr>
                <w:rFonts w:ascii="Tahoma" w:hAnsi="Tahoma" w:cs="Tahoma"/>
                <w:color w:val="000000"/>
                <w:sz w:val="24"/>
                <w:szCs w:val="24"/>
              </w:rPr>
              <w:t>amun jika dalam pelaksanaannya tidak taat asas, maka berakibat hilangya potensi pendapatan yang sudah pasti diterima oleh Pemerintah Kabupaten Sarmi.</w:t>
            </w:r>
          </w:p>
          <w:p w14:paraId="2DC0C852" w14:textId="77777777" w:rsidR="00F035FD" w:rsidRPr="008651F8" w:rsidRDefault="00F035FD" w:rsidP="00F035FD">
            <w:pPr>
              <w:pStyle w:val="ListParagraph"/>
              <w:numPr>
                <w:ilvl w:val="0"/>
                <w:numId w:val="11"/>
              </w:numPr>
              <w:autoSpaceDE w:val="0"/>
              <w:autoSpaceDN w:val="0"/>
              <w:adjustRightInd w:val="0"/>
              <w:ind w:left="213" w:hanging="213"/>
              <w:contextualSpacing w:val="0"/>
              <w:rPr>
                <w:rFonts w:ascii="Tahoma" w:hAnsi="Tahoma" w:cs="Tahoma"/>
                <w:b/>
                <w:bCs/>
                <w:sz w:val="24"/>
                <w:szCs w:val="24"/>
              </w:rPr>
            </w:pPr>
            <w:r w:rsidRPr="008651F8">
              <w:rPr>
                <w:rFonts w:ascii="Tahoma" w:hAnsi="Tahoma" w:cs="Tahoma"/>
                <w:color w:val="000000"/>
                <w:sz w:val="24"/>
                <w:szCs w:val="24"/>
              </w:rPr>
              <w:t xml:space="preserve">Kegiatan-kegiatan yang didanai dari DAK tersebut berimplikasi pada indikator-indikator </w:t>
            </w:r>
            <w:r w:rsidR="00CC66EA" w:rsidRPr="008651F8">
              <w:rPr>
                <w:rFonts w:ascii="Tahoma" w:hAnsi="Tahoma" w:cs="Tahoma"/>
                <w:color w:val="000000"/>
                <w:sz w:val="24"/>
                <w:szCs w:val="24"/>
              </w:rPr>
              <w:t xml:space="preserve">makro [seperti indeks pendidikan, indeks kesehatan, IPM] </w:t>
            </w:r>
            <w:r w:rsidRPr="008651F8">
              <w:rPr>
                <w:rFonts w:ascii="Tahoma" w:hAnsi="Tahoma" w:cs="Tahoma"/>
                <w:color w:val="000000"/>
                <w:sz w:val="24"/>
                <w:szCs w:val="24"/>
              </w:rPr>
              <w:t>yang</w:t>
            </w:r>
            <w:r w:rsidR="00CC66EA" w:rsidRPr="008651F8">
              <w:rPr>
                <w:rFonts w:ascii="Tahoma" w:hAnsi="Tahoma" w:cs="Tahoma"/>
                <w:color w:val="000000"/>
                <w:sz w:val="24"/>
                <w:szCs w:val="24"/>
              </w:rPr>
              <w:t xml:space="preserve"> dijelaskan dalam BAB III. HASIL PENYELENGGARAAN URUSAN PEMERINTAHAN DAEARAH.</w:t>
            </w:r>
          </w:p>
        </w:tc>
        <w:tc>
          <w:tcPr>
            <w:tcW w:w="5509" w:type="dxa"/>
            <w:tcBorders>
              <w:right w:val="double" w:sz="4" w:space="0" w:color="auto"/>
            </w:tcBorders>
          </w:tcPr>
          <w:p w14:paraId="57D1C9AE" w14:textId="77777777" w:rsidR="00766080" w:rsidRPr="008651F8" w:rsidRDefault="00766080" w:rsidP="00766080">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lastRenderedPageBreak/>
              <w:t>Dilakukan audit oleh Inspektorat Kabupaten Sarmi, apakah penyebab tidak tercapainya realisasi tersebut akibat :</w:t>
            </w:r>
          </w:p>
          <w:p w14:paraId="2632F486" w14:textId="56FCAC03" w:rsidR="00DC3C0A" w:rsidRPr="008651F8" w:rsidRDefault="00766080" w:rsidP="00766080">
            <w:pPr>
              <w:pStyle w:val="ListParagraph"/>
              <w:numPr>
                <w:ilvl w:val="0"/>
                <w:numId w:val="23"/>
              </w:numPr>
              <w:autoSpaceDE w:val="0"/>
              <w:autoSpaceDN w:val="0"/>
              <w:adjustRightInd w:val="0"/>
              <w:ind w:left="554" w:hanging="283"/>
              <w:rPr>
                <w:rFonts w:ascii="Tahoma" w:hAnsi="Tahoma" w:cs="Tahoma"/>
                <w:color w:val="000000"/>
                <w:sz w:val="24"/>
                <w:szCs w:val="24"/>
              </w:rPr>
            </w:pPr>
            <w:r w:rsidRPr="008651F8">
              <w:rPr>
                <w:rFonts w:ascii="Tahoma" w:hAnsi="Tahoma" w:cs="Tahoma"/>
                <w:color w:val="000000"/>
                <w:sz w:val="24"/>
                <w:szCs w:val="24"/>
              </w:rPr>
              <w:t>kegiatan/sub kegiatan yang didanai DAK tidak terselesaikan</w:t>
            </w:r>
            <w:r w:rsidR="002916AE">
              <w:rPr>
                <w:rFonts w:ascii="Tahoma" w:hAnsi="Tahoma" w:cs="Tahoma"/>
                <w:color w:val="000000"/>
                <w:sz w:val="24"/>
                <w:szCs w:val="24"/>
              </w:rPr>
              <w:t>.</w:t>
            </w:r>
          </w:p>
          <w:p w14:paraId="0BDB8A21" w14:textId="365FDE0F" w:rsidR="00766080" w:rsidRPr="008651F8" w:rsidRDefault="00766080" w:rsidP="00766080">
            <w:pPr>
              <w:pStyle w:val="ListParagraph"/>
              <w:numPr>
                <w:ilvl w:val="0"/>
                <w:numId w:val="23"/>
              </w:numPr>
              <w:autoSpaceDE w:val="0"/>
              <w:autoSpaceDN w:val="0"/>
              <w:adjustRightInd w:val="0"/>
              <w:ind w:left="554" w:hanging="283"/>
              <w:rPr>
                <w:rFonts w:ascii="Tahoma" w:hAnsi="Tahoma" w:cs="Tahoma"/>
                <w:color w:val="000000"/>
                <w:sz w:val="24"/>
                <w:szCs w:val="24"/>
              </w:rPr>
            </w:pPr>
            <w:r w:rsidRPr="008651F8">
              <w:rPr>
                <w:rFonts w:ascii="Tahoma" w:hAnsi="Tahoma" w:cs="Tahoma"/>
                <w:color w:val="000000"/>
                <w:sz w:val="24"/>
                <w:szCs w:val="24"/>
              </w:rPr>
              <w:t>kegiatan/sub kegiatan yang didanai dari DAK selesai 100%, namun masih ada sisa penghematan</w:t>
            </w:r>
            <w:r w:rsidR="002916AE">
              <w:rPr>
                <w:rFonts w:ascii="Tahoma" w:hAnsi="Tahoma" w:cs="Tahoma"/>
                <w:color w:val="000000"/>
                <w:sz w:val="24"/>
                <w:szCs w:val="24"/>
              </w:rPr>
              <w:t>.</w:t>
            </w:r>
          </w:p>
          <w:p w14:paraId="004ED87A" w14:textId="16D6BFAA" w:rsidR="00766080" w:rsidRPr="008651F8" w:rsidRDefault="00766080" w:rsidP="00766080">
            <w:pPr>
              <w:pStyle w:val="ListParagraph"/>
              <w:numPr>
                <w:ilvl w:val="0"/>
                <w:numId w:val="23"/>
              </w:numPr>
              <w:autoSpaceDE w:val="0"/>
              <w:autoSpaceDN w:val="0"/>
              <w:adjustRightInd w:val="0"/>
              <w:ind w:left="554" w:hanging="283"/>
              <w:rPr>
                <w:rFonts w:ascii="Tahoma" w:hAnsi="Tahoma" w:cs="Tahoma"/>
                <w:color w:val="000000"/>
                <w:sz w:val="24"/>
                <w:szCs w:val="24"/>
              </w:rPr>
            </w:pPr>
            <w:r w:rsidRPr="008651F8">
              <w:rPr>
                <w:rFonts w:ascii="Tahoma" w:hAnsi="Tahoma" w:cs="Tahoma"/>
                <w:color w:val="000000"/>
                <w:sz w:val="24"/>
                <w:szCs w:val="24"/>
              </w:rPr>
              <w:t>sebab lainnya</w:t>
            </w:r>
            <w:r w:rsidR="002916AE">
              <w:rPr>
                <w:rFonts w:ascii="Tahoma" w:hAnsi="Tahoma" w:cs="Tahoma"/>
                <w:color w:val="000000"/>
                <w:sz w:val="24"/>
                <w:szCs w:val="24"/>
              </w:rPr>
              <w:t>.</w:t>
            </w:r>
          </w:p>
          <w:p w14:paraId="6BD3748B" w14:textId="77777777" w:rsidR="00766080" w:rsidRPr="008651F8" w:rsidRDefault="001D0C76" w:rsidP="001D0C76">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Badan Pengelolaan Keuangan dan Aset Daerah memastikan setiap OPD yang mendapatkan alokasi DAK untuk mempedomani:</w:t>
            </w:r>
          </w:p>
          <w:p w14:paraId="2A2AE97E" w14:textId="4783AAE8" w:rsidR="001D0C76" w:rsidRPr="008651F8" w:rsidRDefault="001D0C76" w:rsidP="001D0C76">
            <w:pPr>
              <w:pStyle w:val="ListParagraph"/>
              <w:numPr>
                <w:ilvl w:val="0"/>
                <w:numId w:val="25"/>
              </w:numPr>
              <w:autoSpaceDE w:val="0"/>
              <w:autoSpaceDN w:val="0"/>
              <w:adjustRightInd w:val="0"/>
              <w:ind w:left="648" w:hanging="288"/>
              <w:rPr>
                <w:rFonts w:ascii="Tahoma" w:hAnsi="Tahoma" w:cs="Tahoma"/>
                <w:sz w:val="24"/>
                <w:szCs w:val="24"/>
              </w:rPr>
            </w:pPr>
            <w:r w:rsidRPr="008651F8">
              <w:rPr>
                <w:rFonts w:ascii="Tahoma" w:hAnsi="Tahoma" w:cs="Tahoma"/>
                <w:sz w:val="24"/>
                <w:szCs w:val="24"/>
              </w:rPr>
              <w:t xml:space="preserve">Permenkeu </w:t>
            </w:r>
            <w:r w:rsidR="009749B6" w:rsidRPr="008651F8">
              <w:rPr>
                <w:rFonts w:ascii="Tahoma" w:hAnsi="Tahoma" w:cs="Tahoma"/>
                <w:sz w:val="24"/>
                <w:szCs w:val="24"/>
              </w:rPr>
              <w:t>Nomor</w:t>
            </w:r>
            <w:r w:rsidRPr="008651F8">
              <w:rPr>
                <w:rFonts w:ascii="Tahoma" w:hAnsi="Tahoma" w:cs="Tahoma"/>
                <w:sz w:val="24"/>
                <w:szCs w:val="24"/>
              </w:rPr>
              <w:t xml:space="preserve"> 198/PMK.07/2021 dan perubahannya (Permenkeu Nomor 14 /PMK.07/ 2023) untuk pelaksanaan kegiatan/sub kegiatan yang didanai DAK Fisik</w:t>
            </w:r>
            <w:r w:rsidR="002916AE">
              <w:rPr>
                <w:rFonts w:ascii="Tahoma" w:hAnsi="Tahoma" w:cs="Tahoma"/>
                <w:sz w:val="24"/>
                <w:szCs w:val="24"/>
              </w:rPr>
              <w:t>.</w:t>
            </w:r>
          </w:p>
          <w:p w14:paraId="4B4C4557" w14:textId="2140716E" w:rsidR="001D0C76" w:rsidRPr="008651F8" w:rsidRDefault="001D0C76" w:rsidP="001D0C76">
            <w:pPr>
              <w:pStyle w:val="ListParagraph"/>
              <w:numPr>
                <w:ilvl w:val="0"/>
                <w:numId w:val="25"/>
              </w:numPr>
              <w:autoSpaceDE w:val="0"/>
              <w:autoSpaceDN w:val="0"/>
              <w:adjustRightInd w:val="0"/>
              <w:ind w:left="648" w:hanging="288"/>
              <w:rPr>
                <w:rFonts w:ascii="Tahoma" w:hAnsi="Tahoma" w:cs="Tahoma"/>
                <w:sz w:val="24"/>
                <w:szCs w:val="24"/>
              </w:rPr>
            </w:pPr>
            <w:r w:rsidRPr="008651F8">
              <w:rPr>
                <w:rFonts w:ascii="Tahoma" w:hAnsi="Tahoma" w:cs="Tahoma"/>
                <w:sz w:val="24"/>
                <w:szCs w:val="24"/>
              </w:rPr>
              <w:t xml:space="preserve">Permenekeu Nomor 119/PMK. 07./2021 </w:t>
            </w:r>
            <w:r w:rsidRPr="008651F8">
              <w:rPr>
                <w:rFonts w:ascii="Tahoma" w:hAnsi="Tahoma" w:cs="Tahoma"/>
                <w:sz w:val="24"/>
                <w:szCs w:val="24"/>
              </w:rPr>
              <w:lastRenderedPageBreak/>
              <w:t>untuk pelaksanaan kegiatan/sub kegiatan yang didanai DAK Non Fisik</w:t>
            </w:r>
            <w:r w:rsidR="002916AE">
              <w:rPr>
                <w:rFonts w:ascii="Tahoma" w:hAnsi="Tahoma" w:cs="Tahoma"/>
                <w:sz w:val="24"/>
                <w:szCs w:val="24"/>
              </w:rPr>
              <w:t>.</w:t>
            </w:r>
          </w:p>
          <w:p w14:paraId="480CE7C8" w14:textId="77777777" w:rsidR="001D0C76" w:rsidRPr="008651F8" w:rsidRDefault="001D0C76" w:rsidP="005322AC">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Adanya kendala seperti yang dijelaskan pada BAB I ini yaitu sering berubahnya regulasi yang mengatur TKD termasuk d</w:t>
            </w:r>
            <w:r w:rsidR="0002376C" w:rsidRPr="008651F8">
              <w:rPr>
                <w:rFonts w:ascii="Tahoma" w:hAnsi="Tahoma" w:cs="Tahoma"/>
                <w:sz w:val="24"/>
                <w:szCs w:val="24"/>
              </w:rPr>
              <w:t>i dalamnya pengelolaan DAK Fisik</w:t>
            </w:r>
            <w:r w:rsidRPr="008651F8">
              <w:rPr>
                <w:rFonts w:ascii="Tahoma" w:hAnsi="Tahoma" w:cs="Tahoma"/>
                <w:sz w:val="24"/>
                <w:szCs w:val="24"/>
              </w:rPr>
              <w:t xml:space="preserve"> dan DAK Non Fisik, </w:t>
            </w:r>
            <w:r w:rsidR="005322AC" w:rsidRPr="008651F8">
              <w:rPr>
                <w:rFonts w:ascii="Tahoma" w:hAnsi="Tahoma" w:cs="Tahoma"/>
                <w:sz w:val="24"/>
                <w:szCs w:val="24"/>
              </w:rPr>
              <w:t xml:space="preserve">perlu dilakukan pemantauan secara berkala informasi adanya perubahan regulasi tersebut melalui web-site resmi Kemenkeu. Pemerintah Kabupaten Sarmi harus pro aktif dan segera menyesuaikan langkah-langkah pelaksanaan kegiatan/sub kegiatan </w:t>
            </w:r>
            <w:r w:rsidR="0002376C" w:rsidRPr="008651F8">
              <w:rPr>
                <w:rFonts w:ascii="Tahoma" w:hAnsi="Tahoma" w:cs="Tahoma"/>
                <w:sz w:val="24"/>
                <w:szCs w:val="24"/>
              </w:rPr>
              <w:t xml:space="preserve">yang didanai dari </w:t>
            </w:r>
            <w:r w:rsidR="005322AC" w:rsidRPr="008651F8">
              <w:rPr>
                <w:rFonts w:ascii="Tahoma" w:hAnsi="Tahoma" w:cs="Tahoma"/>
                <w:sz w:val="24"/>
                <w:szCs w:val="24"/>
              </w:rPr>
              <w:t>DAK Fisik dan DAK Non Fisik dengan regulasi yang baru tersebut.</w:t>
            </w:r>
          </w:p>
          <w:p w14:paraId="3224C0F1" w14:textId="77777777" w:rsidR="005322AC" w:rsidRPr="008651F8" w:rsidRDefault="005322AC" w:rsidP="005322AC">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Tata kelola pelaksanaan anggaran khususnya penyusunan Kas Anggaran SKPD yang disinkronisasikan dengan Anggaran Kas Pemerintah Daerah harus lebih disiplin pelaksanaannya khususnya untuk kegiatan/sub kegiatan yang didanai dari DAK.</w:t>
            </w:r>
          </w:p>
        </w:tc>
      </w:tr>
      <w:tr w:rsidR="00DC3C0A" w:rsidRPr="008651F8" w14:paraId="69A847D6" w14:textId="77777777" w:rsidTr="00024973">
        <w:tc>
          <w:tcPr>
            <w:tcW w:w="964" w:type="dxa"/>
            <w:tcBorders>
              <w:left w:val="double" w:sz="4" w:space="0" w:color="auto"/>
            </w:tcBorders>
          </w:tcPr>
          <w:p w14:paraId="01FC1F90" w14:textId="77777777" w:rsidR="00DC3C0A" w:rsidRPr="008651F8" w:rsidRDefault="005322AC" w:rsidP="008451EA">
            <w:pPr>
              <w:rPr>
                <w:rFonts w:ascii="Tahoma" w:hAnsi="Tahoma" w:cs="Tahoma"/>
                <w:sz w:val="24"/>
                <w:szCs w:val="24"/>
              </w:rPr>
            </w:pPr>
            <w:r w:rsidRPr="008651F8">
              <w:rPr>
                <w:rFonts w:ascii="Tahoma" w:hAnsi="Tahoma" w:cs="Tahoma"/>
                <w:sz w:val="24"/>
                <w:szCs w:val="24"/>
              </w:rPr>
              <w:lastRenderedPageBreak/>
              <w:t>11.</w:t>
            </w:r>
            <w:r w:rsidR="00DF0C5E" w:rsidRPr="008651F8">
              <w:rPr>
                <w:rFonts w:ascii="Tahoma" w:hAnsi="Tahoma" w:cs="Tahoma"/>
                <w:sz w:val="24"/>
                <w:szCs w:val="24"/>
              </w:rPr>
              <w:t xml:space="preserve"> </w:t>
            </w:r>
          </w:p>
        </w:tc>
        <w:tc>
          <w:tcPr>
            <w:tcW w:w="5509" w:type="dxa"/>
          </w:tcPr>
          <w:p w14:paraId="40539068" w14:textId="77777777" w:rsidR="00294EC3" w:rsidRPr="008651F8" w:rsidRDefault="00B77BDA" w:rsidP="008451EA">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Realisasi Pendapatan Transfer Antar Daerah sejumlah</w:t>
            </w:r>
            <w:r w:rsidR="00294EC3" w:rsidRPr="008651F8">
              <w:rPr>
                <w:rFonts w:ascii="Tahoma" w:hAnsi="Tahoma" w:cs="Tahoma"/>
                <w:sz w:val="24"/>
                <w:szCs w:val="24"/>
              </w:rPr>
              <w:t xml:space="preserve"> Rp9.848.759.284,00 atau  memberikan kontribusi sebesar 0,87% dari total jumlah realisasi Pendapan TA 2022 yang diterima Pemerintah Kabupaten Sarmi.</w:t>
            </w:r>
          </w:p>
          <w:p w14:paraId="60D7CF5B" w14:textId="77777777" w:rsidR="00DC3C0A" w:rsidRPr="008651F8" w:rsidRDefault="00294EC3" w:rsidP="008451EA">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lastRenderedPageBreak/>
              <w:t xml:space="preserve">Transfer Antar Daerah berupa bagi hasil </w:t>
            </w:r>
            <w:r w:rsidR="008451EA" w:rsidRPr="008651F8">
              <w:rPr>
                <w:rFonts w:ascii="Tahoma" w:hAnsi="Tahoma" w:cs="Tahoma"/>
                <w:sz w:val="24"/>
                <w:szCs w:val="24"/>
              </w:rPr>
              <w:t xml:space="preserve">dari Provinsi Papua mencakup Bagi Hasil PKB, BBNKB, PBBKB, Pajak Air Permukaan dan Pajak Rokok, dengan kontribusi masing-masing bervariasi, paling rendah Pajak BBNKB sejumah Rp806.451.864,00  dan tertinggi Pajak Rokok sejumlah Rp3.963.721.136,00 </w:t>
            </w:r>
          </w:p>
        </w:tc>
        <w:tc>
          <w:tcPr>
            <w:tcW w:w="5514" w:type="dxa"/>
          </w:tcPr>
          <w:p w14:paraId="523AC447" w14:textId="6134CFDF" w:rsidR="00DC3C0A" w:rsidRPr="008651F8" w:rsidRDefault="00610EF5" w:rsidP="00610EF5">
            <w:pPr>
              <w:rPr>
                <w:rFonts w:ascii="Tahoma" w:hAnsi="Tahoma" w:cs="Tahoma"/>
                <w:sz w:val="24"/>
                <w:szCs w:val="24"/>
              </w:rPr>
            </w:pPr>
            <w:r w:rsidRPr="008651F8">
              <w:rPr>
                <w:rFonts w:ascii="Tahoma" w:hAnsi="Tahoma" w:cs="Tahoma"/>
                <w:sz w:val="24"/>
                <w:szCs w:val="24"/>
              </w:rPr>
              <w:lastRenderedPageBreak/>
              <w:t>D</w:t>
            </w:r>
            <w:r w:rsidR="00A601EF" w:rsidRPr="008651F8">
              <w:rPr>
                <w:rFonts w:ascii="Tahoma" w:hAnsi="Tahoma" w:cs="Tahoma"/>
                <w:sz w:val="24"/>
                <w:szCs w:val="24"/>
              </w:rPr>
              <w:t xml:space="preserve">itetapkannya </w:t>
            </w:r>
            <w:r w:rsidR="008451EA" w:rsidRPr="008651F8">
              <w:rPr>
                <w:rFonts w:ascii="Tahoma" w:hAnsi="Tahoma" w:cs="Tahoma"/>
                <w:sz w:val="24"/>
                <w:szCs w:val="24"/>
              </w:rPr>
              <w:t xml:space="preserve">UU </w:t>
            </w:r>
            <w:r w:rsidR="009749B6" w:rsidRPr="008651F8">
              <w:rPr>
                <w:rFonts w:ascii="Tahoma" w:hAnsi="Tahoma" w:cs="Tahoma"/>
                <w:sz w:val="24"/>
                <w:szCs w:val="24"/>
              </w:rPr>
              <w:t>Nomor</w:t>
            </w:r>
            <w:r w:rsidR="008451EA" w:rsidRPr="008651F8">
              <w:rPr>
                <w:rFonts w:ascii="Tahoma" w:hAnsi="Tahoma" w:cs="Tahoma"/>
                <w:sz w:val="24"/>
                <w:szCs w:val="24"/>
              </w:rPr>
              <w:t xml:space="preserve"> 1 Tahun 2022 tentang HKPD yang mencabut UU </w:t>
            </w:r>
            <w:r w:rsidR="009749B6" w:rsidRPr="008651F8">
              <w:rPr>
                <w:rFonts w:ascii="Tahoma" w:hAnsi="Tahoma" w:cs="Tahoma"/>
                <w:sz w:val="24"/>
                <w:szCs w:val="24"/>
              </w:rPr>
              <w:t>Nomor</w:t>
            </w:r>
            <w:r w:rsidR="008451EA" w:rsidRPr="008651F8">
              <w:rPr>
                <w:rFonts w:ascii="Tahoma" w:hAnsi="Tahoma" w:cs="Tahoma"/>
                <w:sz w:val="24"/>
                <w:szCs w:val="24"/>
              </w:rPr>
              <w:t xml:space="preserve"> 28 Tahun 2009 tentang Pajak Daerah dan Retribusi Daerah, </w:t>
            </w:r>
            <w:r w:rsidR="00A601EF" w:rsidRPr="008651F8">
              <w:rPr>
                <w:rFonts w:ascii="Tahoma" w:hAnsi="Tahoma" w:cs="Tahoma"/>
                <w:sz w:val="24"/>
                <w:szCs w:val="24"/>
              </w:rPr>
              <w:t xml:space="preserve">terdapat perubahan yang cukup signifikan terkait pengaturan Pajak Daerah dan Retribusi Dearah. </w:t>
            </w:r>
            <w:r w:rsidR="00A601EF" w:rsidRPr="008651F8">
              <w:rPr>
                <w:rFonts w:ascii="Tahoma" w:hAnsi="Tahoma" w:cs="Tahoma"/>
                <w:sz w:val="24"/>
                <w:szCs w:val="24"/>
              </w:rPr>
              <w:lastRenderedPageBreak/>
              <w:t xml:space="preserve">Adanya pengaturan Opsen PKB dan Opsen BBNKB untuk kabupaten/kota, serta Opsen Pajak </w:t>
            </w:r>
            <w:r w:rsidRPr="008651F8">
              <w:rPr>
                <w:rFonts w:ascii="Tahoma" w:hAnsi="Tahoma" w:cs="Tahoma"/>
                <w:sz w:val="24"/>
                <w:szCs w:val="24"/>
              </w:rPr>
              <w:t>MBLB untuk provinsi, maka perlu dikaji lebih lanjut potensi sumber pendapatan dari opsen PKB, Opsen BBNKB serta Opsen Pajak MBLB yang dipungut provinsi tersebut</w:t>
            </w:r>
            <w:r w:rsidR="00B364F7">
              <w:rPr>
                <w:rFonts w:ascii="Tahoma" w:hAnsi="Tahoma" w:cs="Tahoma"/>
                <w:sz w:val="24"/>
                <w:szCs w:val="24"/>
              </w:rPr>
              <w:t>.</w:t>
            </w:r>
          </w:p>
        </w:tc>
        <w:tc>
          <w:tcPr>
            <w:tcW w:w="5509" w:type="dxa"/>
            <w:tcBorders>
              <w:right w:val="double" w:sz="4" w:space="0" w:color="auto"/>
            </w:tcBorders>
          </w:tcPr>
          <w:p w14:paraId="3388B90D" w14:textId="17382D76" w:rsidR="00DC3C0A" w:rsidRPr="008651F8" w:rsidRDefault="00044194" w:rsidP="00044194">
            <w:pPr>
              <w:pStyle w:val="ListParagraph"/>
              <w:numPr>
                <w:ilvl w:val="0"/>
                <w:numId w:val="27"/>
              </w:numPr>
              <w:ind w:left="283" w:hanging="283"/>
              <w:rPr>
                <w:rFonts w:ascii="Tahoma" w:hAnsi="Tahoma" w:cs="Tahoma"/>
                <w:sz w:val="24"/>
                <w:szCs w:val="24"/>
              </w:rPr>
            </w:pPr>
            <w:r w:rsidRPr="008651F8">
              <w:rPr>
                <w:rFonts w:ascii="Tahoma" w:hAnsi="Tahoma" w:cs="Tahoma"/>
                <w:sz w:val="24"/>
                <w:szCs w:val="24"/>
              </w:rPr>
              <w:lastRenderedPageBreak/>
              <w:t>Melakukan koordinasi dengan Pemerintah Provinsi Papua untuk pemutakhiran objek PKB dan BBNKB yang nanti akan mejadi hak Pemerintah Kabupaten Sarmi mel</w:t>
            </w:r>
            <w:r w:rsidR="00382388" w:rsidRPr="008651F8">
              <w:rPr>
                <w:rFonts w:ascii="Tahoma" w:hAnsi="Tahoma" w:cs="Tahoma"/>
                <w:sz w:val="24"/>
                <w:szCs w:val="24"/>
              </w:rPr>
              <w:t>a</w:t>
            </w:r>
            <w:r w:rsidRPr="008651F8">
              <w:rPr>
                <w:rFonts w:ascii="Tahoma" w:hAnsi="Tahoma" w:cs="Tahoma"/>
                <w:sz w:val="24"/>
                <w:szCs w:val="24"/>
              </w:rPr>
              <w:t>lui Opsen PKB dan Opsen BBNKB</w:t>
            </w:r>
            <w:r w:rsidR="00B364F7">
              <w:rPr>
                <w:rFonts w:ascii="Tahoma" w:hAnsi="Tahoma" w:cs="Tahoma"/>
                <w:sz w:val="24"/>
                <w:szCs w:val="24"/>
              </w:rPr>
              <w:t>.</w:t>
            </w:r>
          </w:p>
          <w:p w14:paraId="1F2FF8B9" w14:textId="77777777" w:rsidR="00044194" w:rsidRPr="008651F8" w:rsidRDefault="00044194" w:rsidP="00044194">
            <w:pPr>
              <w:pStyle w:val="ListParagraph"/>
              <w:numPr>
                <w:ilvl w:val="0"/>
                <w:numId w:val="27"/>
              </w:numPr>
              <w:ind w:left="283" w:hanging="283"/>
              <w:rPr>
                <w:rFonts w:ascii="Tahoma" w:hAnsi="Tahoma" w:cs="Tahoma"/>
                <w:sz w:val="24"/>
                <w:szCs w:val="24"/>
              </w:rPr>
            </w:pPr>
            <w:r w:rsidRPr="008651F8">
              <w:rPr>
                <w:rFonts w:ascii="Tahoma" w:hAnsi="Tahoma" w:cs="Tahoma"/>
                <w:sz w:val="24"/>
                <w:szCs w:val="24"/>
              </w:rPr>
              <w:lastRenderedPageBreak/>
              <w:t xml:space="preserve">Menginventarisir objek pajak MBLB, potensi pendapatan yang akan diperoleh, serta memetakan lokasi objek pajak dimaksud agar tidak melanggar Perda RTRW dan tidak merusak lingkungan. </w:t>
            </w:r>
          </w:p>
          <w:p w14:paraId="0E659240" w14:textId="77777777" w:rsidR="00044194" w:rsidRPr="008651F8" w:rsidRDefault="005B3E4B" w:rsidP="00382388">
            <w:pPr>
              <w:pStyle w:val="ListParagraph"/>
              <w:numPr>
                <w:ilvl w:val="0"/>
                <w:numId w:val="27"/>
              </w:numPr>
              <w:ind w:left="283" w:hanging="283"/>
              <w:rPr>
                <w:rFonts w:ascii="Tahoma" w:hAnsi="Tahoma" w:cs="Tahoma"/>
                <w:sz w:val="24"/>
                <w:szCs w:val="24"/>
              </w:rPr>
            </w:pPr>
            <w:r w:rsidRPr="008651F8">
              <w:rPr>
                <w:rFonts w:ascii="Tahoma" w:hAnsi="Tahoma" w:cs="Tahoma"/>
                <w:sz w:val="24"/>
                <w:szCs w:val="24"/>
              </w:rPr>
              <w:t xml:space="preserve">Segera menyiapkan Raperda tentang Pajak Daerah dan Retribusi Daerah untuk dibahas dengan DPRD, mengingat </w:t>
            </w:r>
            <w:r w:rsidR="00044194" w:rsidRPr="008651F8">
              <w:rPr>
                <w:rFonts w:ascii="Tahoma" w:hAnsi="Tahoma" w:cs="Tahoma"/>
                <w:sz w:val="24"/>
                <w:szCs w:val="24"/>
              </w:rPr>
              <w:t xml:space="preserve">Pasal 191 ayat (1) UU </w:t>
            </w:r>
            <w:r w:rsidR="009749B6" w:rsidRPr="008651F8">
              <w:rPr>
                <w:rFonts w:ascii="Tahoma" w:hAnsi="Tahoma" w:cs="Tahoma"/>
                <w:sz w:val="24"/>
                <w:szCs w:val="24"/>
              </w:rPr>
              <w:t>Nomor</w:t>
            </w:r>
            <w:r w:rsidR="00044194" w:rsidRPr="008651F8">
              <w:rPr>
                <w:rFonts w:ascii="Tahoma" w:hAnsi="Tahoma" w:cs="Tahoma"/>
                <w:sz w:val="24"/>
                <w:szCs w:val="24"/>
              </w:rPr>
              <w:t xml:space="preserve"> 1 Tahun 2022 yang menegaskan bahwa </w:t>
            </w:r>
            <w:r w:rsidRPr="008651F8">
              <w:rPr>
                <w:rFonts w:ascii="Tahoma" w:hAnsi="Tahoma" w:cs="Tahoma"/>
                <w:sz w:val="24"/>
                <w:szCs w:val="24"/>
              </w:rPr>
              <w:t>k</w:t>
            </w:r>
            <w:r w:rsidR="00044194" w:rsidRPr="008651F8">
              <w:rPr>
                <w:rFonts w:ascii="Tahoma" w:hAnsi="Tahoma" w:cs="Tahoma"/>
                <w:sz w:val="24"/>
                <w:szCs w:val="24"/>
              </w:rPr>
              <w:t>etentuan mengenai PKB, BBNKB, Pajak MBLB, Opsen PKB, Opsen BBNKB, dan Opsen Pajak MBLB sebagaimana diatur dalam Undang Undang ini mulai berlaku 3 (tiga) tahun terhitung sejak tanggal diundangkannya Undang-Undang ini.</w:t>
            </w:r>
            <w:r w:rsidRPr="008651F8">
              <w:rPr>
                <w:rFonts w:ascii="Tahoma" w:hAnsi="Tahoma" w:cs="Tahoma"/>
                <w:sz w:val="24"/>
                <w:szCs w:val="24"/>
              </w:rPr>
              <w:t xml:space="preserve"> Sehingga apabila pem</w:t>
            </w:r>
            <w:r w:rsidR="00382388" w:rsidRPr="008651F8">
              <w:rPr>
                <w:rFonts w:ascii="Tahoma" w:hAnsi="Tahoma" w:cs="Tahoma"/>
                <w:sz w:val="24"/>
                <w:szCs w:val="24"/>
              </w:rPr>
              <w:t>ungutan op</w:t>
            </w:r>
            <w:r w:rsidRPr="008651F8">
              <w:rPr>
                <w:rFonts w:ascii="Tahoma" w:hAnsi="Tahoma" w:cs="Tahoma"/>
                <w:sz w:val="24"/>
                <w:szCs w:val="24"/>
              </w:rPr>
              <w:t>sen tersebut sudah berlaku, Pemerintah Kabupaten Sarmi bisa segera merealisasikan karena sudah mempunya</w:t>
            </w:r>
            <w:r w:rsidR="00382388" w:rsidRPr="008651F8">
              <w:rPr>
                <w:rFonts w:ascii="Tahoma" w:hAnsi="Tahoma" w:cs="Tahoma"/>
                <w:sz w:val="24"/>
                <w:szCs w:val="24"/>
              </w:rPr>
              <w:t>i</w:t>
            </w:r>
            <w:r w:rsidRPr="008651F8">
              <w:rPr>
                <w:rFonts w:ascii="Tahoma" w:hAnsi="Tahoma" w:cs="Tahoma"/>
                <w:sz w:val="24"/>
                <w:szCs w:val="24"/>
              </w:rPr>
              <w:t xml:space="preserve"> Perda tentang Pajak Daerah dan Retribusi Daerah</w:t>
            </w:r>
            <w:r w:rsidR="00382388" w:rsidRPr="008651F8">
              <w:rPr>
                <w:rFonts w:ascii="Tahoma" w:hAnsi="Tahoma" w:cs="Tahoma"/>
                <w:sz w:val="24"/>
                <w:szCs w:val="24"/>
              </w:rPr>
              <w:t xml:space="preserve"> berdasarkan UU Nomor 1 Tahun 2022.</w:t>
            </w:r>
          </w:p>
        </w:tc>
      </w:tr>
      <w:tr w:rsidR="00F669C7" w:rsidRPr="008651F8" w14:paraId="06E021E2" w14:textId="77777777" w:rsidTr="00024973">
        <w:tc>
          <w:tcPr>
            <w:tcW w:w="964" w:type="dxa"/>
            <w:tcBorders>
              <w:left w:val="double" w:sz="4" w:space="0" w:color="auto"/>
            </w:tcBorders>
            <w:vAlign w:val="center"/>
          </w:tcPr>
          <w:p w14:paraId="77D8CB7C" w14:textId="77777777" w:rsidR="00F669C7" w:rsidRPr="008651F8" w:rsidRDefault="00F669C7" w:rsidP="00DC3C0A">
            <w:pPr>
              <w:jc w:val="center"/>
              <w:rPr>
                <w:rFonts w:ascii="Tahoma" w:hAnsi="Tahoma" w:cs="Tahoma"/>
                <w:sz w:val="24"/>
                <w:szCs w:val="24"/>
              </w:rPr>
            </w:pPr>
          </w:p>
        </w:tc>
        <w:tc>
          <w:tcPr>
            <w:tcW w:w="16532" w:type="dxa"/>
            <w:gridSpan w:val="3"/>
            <w:tcBorders>
              <w:right w:val="double" w:sz="4" w:space="0" w:color="auto"/>
            </w:tcBorders>
            <w:vAlign w:val="center"/>
          </w:tcPr>
          <w:p w14:paraId="53033FB8" w14:textId="77777777" w:rsidR="00F669C7" w:rsidRPr="008651F8" w:rsidRDefault="00F669C7" w:rsidP="00F669C7">
            <w:pPr>
              <w:rPr>
                <w:rFonts w:ascii="Tahoma" w:hAnsi="Tahoma" w:cs="Tahoma"/>
                <w:b/>
                <w:sz w:val="24"/>
                <w:szCs w:val="24"/>
              </w:rPr>
            </w:pPr>
            <w:r w:rsidRPr="008651F8">
              <w:rPr>
                <w:rFonts w:ascii="Tahoma" w:hAnsi="Tahoma" w:cs="Tahoma"/>
                <w:b/>
                <w:sz w:val="24"/>
                <w:szCs w:val="24"/>
              </w:rPr>
              <w:t xml:space="preserve">REALISASI BELANJA DAERAH </w:t>
            </w:r>
          </w:p>
          <w:p w14:paraId="3EB0506F" w14:textId="77777777" w:rsidR="00F669C7" w:rsidRPr="008651F8" w:rsidRDefault="00F669C7" w:rsidP="00F669C7">
            <w:pPr>
              <w:rPr>
                <w:rFonts w:ascii="Tahoma" w:hAnsi="Tahoma" w:cs="Tahoma"/>
                <w:sz w:val="24"/>
                <w:szCs w:val="24"/>
              </w:rPr>
            </w:pPr>
            <w:r w:rsidRPr="008651F8">
              <w:rPr>
                <w:rFonts w:ascii="Tahoma" w:hAnsi="Tahoma" w:cs="Tahoma"/>
                <w:sz w:val="24"/>
                <w:szCs w:val="24"/>
              </w:rPr>
              <w:t xml:space="preserve">Anggaran [P-APBD] sejumlah Rp1.150.906.623.057,00 </w:t>
            </w:r>
          </w:p>
          <w:p w14:paraId="0D0A7CF5" w14:textId="77777777" w:rsidR="00F669C7" w:rsidRPr="008651F8" w:rsidRDefault="00F669C7" w:rsidP="00F669C7">
            <w:pPr>
              <w:rPr>
                <w:rFonts w:ascii="Tahoma" w:hAnsi="Tahoma" w:cs="Tahoma"/>
                <w:sz w:val="24"/>
                <w:szCs w:val="24"/>
              </w:rPr>
            </w:pPr>
            <w:r w:rsidRPr="008651F8">
              <w:rPr>
                <w:rFonts w:ascii="Tahoma" w:hAnsi="Tahoma" w:cs="Tahoma"/>
                <w:sz w:val="24"/>
                <w:szCs w:val="24"/>
              </w:rPr>
              <w:t>Realisasi sejumlah Rp1.072.439.555.630,00 atau sebesar 93,18%</w:t>
            </w:r>
          </w:p>
          <w:p w14:paraId="6668732E" w14:textId="77777777" w:rsidR="00F669C7" w:rsidRPr="008651F8" w:rsidRDefault="00F669C7" w:rsidP="00F669C7">
            <w:pPr>
              <w:rPr>
                <w:rFonts w:ascii="Tahoma" w:hAnsi="Tahoma" w:cs="Tahoma"/>
                <w:sz w:val="24"/>
                <w:szCs w:val="24"/>
              </w:rPr>
            </w:pPr>
            <w:r w:rsidRPr="008651F8">
              <w:rPr>
                <w:rFonts w:ascii="Tahoma" w:hAnsi="Tahoma" w:cs="Tahoma"/>
                <w:sz w:val="24"/>
                <w:szCs w:val="24"/>
              </w:rPr>
              <w:t xml:space="preserve">Sisa/Saldo Belanja yang tidak terealisasi sejumlah Rp78.467.067.427,00 </w:t>
            </w:r>
          </w:p>
          <w:p w14:paraId="5017A40C" w14:textId="77777777" w:rsidR="00F669C7" w:rsidRPr="008651F8" w:rsidRDefault="00F669C7" w:rsidP="00F669C7">
            <w:pPr>
              <w:rPr>
                <w:rFonts w:ascii="Tahoma" w:hAnsi="Tahoma" w:cs="Tahoma"/>
                <w:sz w:val="24"/>
                <w:szCs w:val="24"/>
              </w:rPr>
            </w:pPr>
            <w:r w:rsidRPr="008651F8">
              <w:rPr>
                <w:rFonts w:ascii="Tahoma" w:hAnsi="Tahoma" w:cs="Tahoma"/>
                <w:sz w:val="24"/>
                <w:szCs w:val="24"/>
              </w:rPr>
              <w:t xml:space="preserve">  </w:t>
            </w:r>
          </w:p>
          <w:p w14:paraId="35FD2F43" w14:textId="77777777" w:rsidR="00F669C7" w:rsidRPr="008651F8" w:rsidRDefault="00F669C7" w:rsidP="00F669C7">
            <w:pPr>
              <w:rPr>
                <w:rFonts w:ascii="Tahoma" w:hAnsi="Tahoma" w:cs="Tahoma"/>
                <w:sz w:val="24"/>
                <w:szCs w:val="24"/>
              </w:rPr>
            </w:pPr>
            <w:r w:rsidRPr="008651F8">
              <w:rPr>
                <w:rFonts w:ascii="Tahoma" w:hAnsi="Tahoma" w:cs="Tahoma"/>
                <w:sz w:val="24"/>
                <w:szCs w:val="24"/>
              </w:rPr>
              <w:t xml:space="preserve">Realiasai </w:t>
            </w:r>
            <w:r w:rsidR="0008168C" w:rsidRPr="008651F8">
              <w:rPr>
                <w:rFonts w:ascii="Tahoma" w:hAnsi="Tahoma" w:cs="Tahoma"/>
                <w:sz w:val="24"/>
                <w:szCs w:val="24"/>
              </w:rPr>
              <w:t>Belanj</w:t>
            </w:r>
            <w:r w:rsidR="005322C1" w:rsidRPr="008651F8">
              <w:rPr>
                <w:rFonts w:ascii="Tahoma" w:hAnsi="Tahoma" w:cs="Tahoma"/>
                <w:sz w:val="24"/>
                <w:szCs w:val="24"/>
              </w:rPr>
              <w:t>a</w:t>
            </w:r>
            <w:r w:rsidRPr="008651F8">
              <w:rPr>
                <w:rFonts w:ascii="Tahoma" w:hAnsi="Tahoma" w:cs="Tahoma"/>
                <w:sz w:val="24"/>
                <w:szCs w:val="24"/>
              </w:rPr>
              <w:t xml:space="preserve"> Daerah </w:t>
            </w:r>
            <w:r w:rsidR="0008168C" w:rsidRPr="008651F8">
              <w:rPr>
                <w:rFonts w:ascii="Tahoma" w:hAnsi="Tahoma" w:cs="Tahoma"/>
                <w:sz w:val="24"/>
                <w:szCs w:val="24"/>
              </w:rPr>
              <w:t xml:space="preserve">merupakan </w:t>
            </w:r>
            <w:r w:rsidRPr="008651F8">
              <w:rPr>
                <w:rFonts w:ascii="Tahoma" w:hAnsi="Tahoma" w:cs="Tahoma"/>
                <w:sz w:val="24"/>
                <w:szCs w:val="24"/>
              </w:rPr>
              <w:t xml:space="preserve">akumulasi realisasi Kelompok </w:t>
            </w:r>
            <w:r w:rsidR="0008168C" w:rsidRPr="008651F8">
              <w:rPr>
                <w:rFonts w:ascii="Tahoma" w:hAnsi="Tahoma" w:cs="Tahoma"/>
                <w:sz w:val="24"/>
                <w:szCs w:val="24"/>
              </w:rPr>
              <w:t>Belanja</w:t>
            </w:r>
            <w:r w:rsidRPr="008651F8">
              <w:rPr>
                <w:rFonts w:ascii="Tahoma" w:hAnsi="Tahoma" w:cs="Tahoma"/>
                <w:sz w:val="24"/>
                <w:szCs w:val="24"/>
              </w:rPr>
              <w:t>, yaitu :</w:t>
            </w:r>
          </w:p>
          <w:p w14:paraId="4D0ADB15" w14:textId="77777777" w:rsidR="00F669C7" w:rsidRPr="008651F8" w:rsidRDefault="0043426A" w:rsidP="004465E5">
            <w:pPr>
              <w:pStyle w:val="ListParagraph"/>
              <w:numPr>
                <w:ilvl w:val="0"/>
                <w:numId w:val="13"/>
              </w:numPr>
              <w:ind w:left="318" w:hanging="219"/>
              <w:rPr>
                <w:rFonts w:ascii="Tahoma" w:hAnsi="Tahoma" w:cs="Tahoma"/>
                <w:sz w:val="24"/>
                <w:szCs w:val="24"/>
              </w:rPr>
            </w:pPr>
            <w:r w:rsidRPr="008651F8">
              <w:rPr>
                <w:rFonts w:ascii="Tahoma" w:hAnsi="Tahoma" w:cs="Tahoma"/>
                <w:sz w:val="24"/>
                <w:szCs w:val="24"/>
              </w:rPr>
              <w:t>Belanja Operasi</w:t>
            </w:r>
            <w:r w:rsidR="00F669C7" w:rsidRPr="008651F8">
              <w:rPr>
                <w:rFonts w:ascii="Tahoma" w:hAnsi="Tahoma" w:cs="Tahoma"/>
                <w:sz w:val="24"/>
                <w:szCs w:val="24"/>
              </w:rPr>
              <w:t xml:space="preserve"> </w:t>
            </w:r>
            <w:r w:rsidRPr="008651F8">
              <w:rPr>
                <w:rFonts w:ascii="Tahoma" w:hAnsi="Tahoma" w:cs="Tahoma"/>
                <w:sz w:val="24"/>
                <w:szCs w:val="24"/>
              </w:rPr>
              <w:t xml:space="preserve">sejumlah </w:t>
            </w:r>
            <w:r w:rsidR="00F669C7" w:rsidRPr="008651F8">
              <w:rPr>
                <w:rFonts w:ascii="Tahoma" w:hAnsi="Tahoma" w:cs="Tahoma"/>
                <w:sz w:val="24"/>
                <w:szCs w:val="24"/>
              </w:rPr>
              <w:t>Rp</w:t>
            </w:r>
            <w:r w:rsidRPr="008651F8">
              <w:rPr>
                <w:rFonts w:ascii="Tahoma" w:hAnsi="Tahoma" w:cs="Tahoma"/>
                <w:sz w:val="24"/>
                <w:szCs w:val="24"/>
              </w:rPr>
              <w:t>731.562.658.739,00 (tidak terealisasi sejumlah</w:t>
            </w:r>
            <w:r w:rsidR="005322C1" w:rsidRPr="008651F8">
              <w:rPr>
                <w:rFonts w:ascii="Tahoma" w:hAnsi="Tahoma" w:cs="Tahoma"/>
                <w:sz w:val="24"/>
                <w:szCs w:val="24"/>
              </w:rPr>
              <w:t xml:space="preserve"> Rp51.876.154.664,00)</w:t>
            </w:r>
          </w:p>
          <w:p w14:paraId="348381E2" w14:textId="77777777" w:rsidR="001F243A" w:rsidRPr="008651F8" w:rsidRDefault="0043426A" w:rsidP="004465E5">
            <w:pPr>
              <w:pStyle w:val="ListParagraph"/>
              <w:numPr>
                <w:ilvl w:val="0"/>
                <w:numId w:val="13"/>
              </w:numPr>
              <w:ind w:left="318" w:hanging="219"/>
              <w:rPr>
                <w:rFonts w:ascii="Tahoma" w:hAnsi="Tahoma" w:cs="Tahoma"/>
                <w:sz w:val="24"/>
                <w:szCs w:val="24"/>
              </w:rPr>
            </w:pPr>
            <w:r w:rsidRPr="008651F8">
              <w:rPr>
                <w:rFonts w:ascii="Tahoma" w:hAnsi="Tahoma" w:cs="Tahoma"/>
                <w:sz w:val="24"/>
                <w:szCs w:val="24"/>
              </w:rPr>
              <w:lastRenderedPageBreak/>
              <w:t>Belanja Modal sejumlah</w:t>
            </w:r>
            <w:r w:rsidR="00F669C7" w:rsidRPr="008651F8">
              <w:rPr>
                <w:rFonts w:ascii="Tahoma" w:hAnsi="Tahoma" w:cs="Tahoma"/>
                <w:sz w:val="24"/>
                <w:szCs w:val="24"/>
              </w:rPr>
              <w:t xml:space="preserve"> </w:t>
            </w:r>
            <w:r w:rsidR="001F243A" w:rsidRPr="008651F8">
              <w:rPr>
                <w:rFonts w:ascii="Tahoma" w:hAnsi="Tahoma" w:cs="Tahoma"/>
                <w:sz w:val="24"/>
                <w:szCs w:val="24"/>
              </w:rPr>
              <w:t>Rp172.820.583.288,00 (tidak terealisasi sejumlah Rp19.581.753.442,00)</w:t>
            </w:r>
          </w:p>
          <w:p w14:paraId="341A78FE" w14:textId="77777777" w:rsidR="00703829" w:rsidRPr="008651F8" w:rsidRDefault="0043426A" w:rsidP="00703829">
            <w:pPr>
              <w:pStyle w:val="ListParagraph"/>
              <w:numPr>
                <w:ilvl w:val="0"/>
                <w:numId w:val="13"/>
              </w:numPr>
              <w:ind w:left="318" w:hanging="219"/>
              <w:rPr>
                <w:rFonts w:ascii="Tahoma" w:hAnsi="Tahoma" w:cs="Tahoma"/>
                <w:sz w:val="24"/>
                <w:szCs w:val="24"/>
              </w:rPr>
            </w:pPr>
            <w:r w:rsidRPr="008651F8">
              <w:rPr>
                <w:rFonts w:ascii="Tahoma" w:hAnsi="Tahoma" w:cs="Tahoma"/>
                <w:sz w:val="24"/>
                <w:szCs w:val="24"/>
              </w:rPr>
              <w:t xml:space="preserve">Belanja Tidak Terduga sejumlah </w:t>
            </w:r>
            <w:r w:rsidR="001F243A" w:rsidRPr="008651F8">
              <w:rPr>
                <w:rFonts w:ascii="Tahoma" w:hAnsi="Tahoma" w:cs="Tahoma"/>
                <w:sz w:val="24"/>
                <w:szCs w:val="24"/>
              </w:rPr>
              <w:t>Rp12.680.586.178,00 (tidak terealisasi sejumlah Rp6.343.105.046,00)</w:t>
            </w:r>
          </w:p>
          <w:p w14:paraId="76A08375" w14:textId="77777777" w:rsidR="00703829" w:rsidRPr="008651F8" w:rsidRDefault="0043426A" w:rsidP="00703829">
            <w:pPr>
              <w:pStyle w:val="ListParagraph"/>
              <w:numPr>
                <w:ilvl w:val="0"/>
                <w:numId w:val="13"/>
              </w:numPr>
              <w:ind w:left="318" w:hanging="219"/>
              <w:rPr>
                <w:rFonts w:ascii="Tahoma" w:hAnsi="Tahoma" w:cs="Tahoma"/>
                <w:sz w:val="24"/>
                <w:szCs w:val="24"/>
              </w:rPr>
            </w:pPr>
            <w:r w:rsidRPr="008651F8">
              <w:rPr>
                <w:rFonts w:ascii="Tahoma" w:hAnsi="Tahoma" w:cs="Tahoma"/>
                <w:sz w:val="24"/>
                <w:szCs w:val="24"/>
              </w:rPr>
              <w:t xml:space="preserve">Belanja Transfer </w:t>
            </w:r>
            <w:r w:rsidR="001F243A" w:rsidRPr="008651F8">
              <w:rPr>
                <w:rFonts w:ascii="Tahoma" w:hAnsi="Tahoma" w:cs="Tahoma"/>
                <w:sz w:val="24"/>
                <w:szCs w:val="24"/>
              </w:rPr>
              <w:t>sejumlah Rp156.041.781.700,00 (tidak terealisasi sejumlah Rp666.054.275,00)</w:t>
            </w:r>
          </w:p>
        </w:tc>
      </w:tr>
      <w:tr w:rsidR="00AD58D2" w:rsidRPr="008651F8" w14:paraId="716132EF" w14:textId="77777777" w:rsidTr="00024973">
        <w:tc>
          <w:tcPr>
            <w:tcW w:w="964" w:type="dxa"/>
            <w:tcBorders>
              <w:left w:val="double" w:sz="4" w:space="0" w:color="auto"/>
            </w:tcBorders>
          </w:tcPr>
          <w:p w14:paraId="5F8090AC" w14:textId="77777777" w:rsidR="00AD58D2" w:rsidRPr="008651F8" w:rsidRDefault="00B62928" w:rsidP="00C56141">
            <w:pPr>
              <w:jc w:val="center"/>
              <w:rPr>
                <w:rFonts w:ascii="Tahoma" w:hAnsi="Tahoma" w:cs="Tahoma"/>
                <w:sz w:val="24"/>
                <w:szCs w:val="24"/>
              </w:rPr>
            </w:pPr>
            <w:r w:rsidRPr="008651F8">
              <w:rPr>
                <w:rFonts w:ascii="Tahoma" w:hAnsi="Tahoma" w:cs="Tahoma"/>
                <w:sz w:val="24"/>
                <w:szCs w:val="24"/>
              </w:rPr>
              <w:lastRenderedPageBreak/>
              <w:t>12.</w:t>
            </w:r>
          </w:p>
        </w:tc>
        <w:tc>
          <w:tcPr>
            <w:tcW w:w="5509" w:type="dxa"/>
          </w:tcPr>
          <w:p w14:paraId="623B11D1" w14:textId="42178D35" w:rsidR="00723FD0" w:rsidRPr="008651F8" w:rsidRDefault="00B62928" w:rsidP="00C56141">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Sisa/Saldo Belanja Pegawai akibat tidak terealisasi  pada TA 2022 jumlahnya cukup signifikan yaitu sejumlah Rp10.521.241.009,00</w:t>
            </w:r>
            <w:r w:rsidR="001B6A17" w:rsidRPr="008651F8">
              <w:rPr>
                <w:rFonts w:ascii="Tahoma" w:hAnsi="Tahoma" w:cs="Tahoma"/>
                <w:sz w:val="24"/>
                <w:szCs w:val="24"/>
              </w:rPr>
              <w:t>, merupakan akumulasi dari</w:t>
            </w:r>
            <w:r w:rsidR="00B364F7">
              <w:rPr>
                <w:rFonts w:ascii="Tahoma" w:hAnsi="Tahoma" w:cs="Tahoma"/>
                <w:sz w:val="24"/>
                <w:szCs w:val="24"/>
              </w:rPr>
              <w:t>:</w:t>
            </w:r>
          </w:p>
          <w:p w14:paraId="0F275805" w14:textId="77777777" w:rsidR="00723FD0" w:rsidRPr="008651F8" w:rsidRDefault="00723FD0" w:rsidP="00723FD0">
            <w:pPr>
              <w:pStyle w:val="ListParagraph"/>
              <w:numPr>
                <w:ilvl w:val="0"/>
                <w:numId w:val="11"/>
              </w:numPr>
              <w:autoSpaceDE w:val="0"/>
              <w:autoSpaceDN w:val="0"/>
              <w:adjustRightInd w:val="0"/>
              <w:ind w:left="466" w:hanging="213"/>
              <w:contextualSpacing w:val="0"/>
              <w:rPr>
                <w:rFonts w:ascii="Tahoma" w:hAnsi="Tahoma" w:cs="Tahoma"/>
                <w:sz w:val="24"/>
                <w:szCs w:val="24"/>
              </w:rPr>
            </w:pPr>
            <w:r w:rsidRPr="008651F8">
              <w:rPr>
                <w:rFonts w:ascii="Tahoma" w:hAnsi="Tahoma" w:cs="Tahoma"/>
                <w:sz w:val="24"/>
                <w:szCs w:val="24"/>
              </w:rPr>
              <w:t>S</w:t>
            </w:r>
            <w:r w:rsidR="00A07F99" w:rsidRPr="008651F8">
              <w:rPr>
                <w:rFonts w:ascii="Tahoma" w:hAnsi="Tahoma" w:cs="Tahoma"/>
                <w:sz w:val="24"/>
                <w:szCs w:val="24"/>
              </w:rPr>
              <w:t>isa/</w:t>
            </w:r>
            <w:r w:rsidR="001B6A17" w:rsidRPr="008651F8">
              <w:rPr>
                <w:rFonts w:ascii="Tahoma" w:hAnsi="Tahoma" w:cs="Tahoma"/>
                <w:sz w:val="24"/>
                <w:szCs w:val="24"/>
              </w:rPr>
              <w:t>s</w:t>
            </w:r>
            <w:r w:rsidR="00A07F99" w:rsidRPr="008651F8">
              <w:rPr>
                <w:rFonts w:ascii="Tahoma" w:hAnsi="Tahoma" w:cs="Tahoma"/>
                <w:sz w:val="24"/>
                <w:szCs w:val="24"/>
              </w:rPr>
              <w:t>aldo Belanja Gaji dan Tunjangan ASN sejumlah Rp6.026.629.831,00</w:t>
            </w:r>
            <w:r w:rsidR="001B6A17" w:rsidRPr="008651F8">
              <w:rPr>
                <w:rFonts w:ascii="Tahoma" w:hAnsi="Tahoma" w:cs="Tahoma"/>
                <w:sz w:val="24"/>
                <w:szCs w:val="24"/>
              </w:rPr>
              <w:t xml:space="preserve">; </w:t>
            </w:r>
          </w:p>
          <w:p w14:paraId="73686A2A" w14:textId="77777777" w:rsidR="00723FD0" w:rsidRPr="008651F8" w:rsidRDefault="00723FD0" w:rsidP="00723FD0">
            <w:pPr>
              <w:pStyle w:val="ListParagraph"/>
              <w:numPr>
                <w:ilvl w:val="0"/>
                <w:numId w:val="11"/>
              </w:numPr>
              <w:autoSpaceDE w:val="0"/>
              <w:autoSpaceDN w:val="0"/>
              <w:adjustRightInd w:val="0"/>
              <w:ind w:left="466" w:hanging="213"/>
              <w:contextualSpacing w:val="0"/>
              <w:rPr>
                <w:rFonts w:ascii="Tahoma" w:hAnsi="Tahoma" w:cs="Tahoma"/>
                <w:sz w:val="24"/>
                <w:szCs w:val="24"/>
              </w:rPr>
            </w:pPr>
            <w:r w:rsidRPr="008651F8">
              <w:rPr>
                <w:rFonts w:ascii="Tahoma" w:hAnsi="Tahoma" w:cs="Tahoma"/>
                <w:sz w:val="24"/>
                <w:szCs w:val="24"/>
              </w:rPr>
              <w:t>S</w:t>
            </w:r>
            <w:r w:rsidR="001B6A17" w:rsidRPr="008651F8">
              <w:rPr>
                <w:rFonts w:ascii="Tahoma" w:hAnsi="Tahoma" w:cs="Tahoma"/>
                <w:sz w:val="24"/>
                <w:szCs w:val="24"/>
              </w:rPr>
              <w:t xml:space="preserve">isa/saldo Belanja Tambahan Penghasilan sejumlah Rp1.615.278.130,00 dan </w:t>
            </w:r>
          </w:p>
          <w:p w14:paraId="07BDCFDD" w14:textId="77777777" w:rsidR="00AD58D2" w:rsidRPr="008651F8" w:rsidRDefault="00723FD0" w:rsidP="00723FD0">
            <w:pPr>
              <w:pStyle w:val="ListParagraph"/>
              <w:numPr>
                <w:ilvl w:val="0"/>
                <w:numId w:val="11"/>
              </w:numPr>
              <w:autoSpaceDE w:val="0"/>
              <w:autoSpaceDN w:val="0"/>
              <w:adjustRightInd w:val="0"/>
              <w:ind w:left="466" w:hanging="213"/>
              <w:contextualSpacing w:val="0"/>
              <w:rPr>
                <w:rFonts w:ascii="Tahoma" w:hAnsi="Tahoma" w:cs="Tahoma"/>
                <w:sz w:val="24"/>
                <w:szCs w:val="24"/>
              </w:rPr>
            </w:pPr>
            <w:r w:rsidRPr="008651F8">
              <w:rPr>
                <w:rFonts w:ascii="Tahoma" w:hAnsi="Tahoma" w:cs="Tahoma"/>
                <w:sz w:val="24"/>
                <w:szCs w:val="24"/>
              </w:rPr>
              <w:t>S</w:t>
            </w:r>
            <w:r w:rsidR="001B6A17" w:rsidRPr="008651F8">
              <w:rPr>
                <w:rFonts w:ascii="Tahoma" w:hAnsi="Tahoma" w:cs="Tahoma"/>
                <w:sz w:val="24"/>
                <w:szCs w:val="24"/>
              </w:rPr>
              <w:t>isa/saldo Tambahan Penghasilan Berdasarkan Pertimbangan Obyektif lainnya sejumlah Rp3.894.545.000,00</w:t>
            </w:r>
          </w:p>
          <w:p w14:paraId="17DBF57A" w14:textId="77777777" w:rsidR="00C56141" w:rsidRPr="008651F8" w:rsidRDefault="00C56141" w:rsidP="00C56141">
            <w:pPr>
              <w:ind w:left="41"/>
              <w:rPr>
                <w:rFonts w:ascii="Tahoma" w:hAnsi="Tahoma" w:cs="Tahoma"/>
                <w:sz w:val="24"/>
                <w:szCs w:val="24"/>
              </w:rPr>
            </w:pPr>
          </w:p>
        </w:tc>
        <w:tc>
          <w:tcPr>
            <w:tcW w:w="5514" w:type="dxa"/>
          </w:tcPr>
          <w:p w14:paraId="6C6518E4" w14:textId="77777777" w:rsidR="00723FD0" w:rsidRPr="008651F8" w:rsidRDefault="00C56141" w:rsidP="00C56141">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Sisa/Saldo </w:t>
            </w:r>
            <w:r w:rsidR="00723FD0" w:rsidRPr="008651F8">
              <w:rPr>
                <w:rFonts w:ascii="Tahoma" w:hAnsi="Tahoma" w:cs="Tahoma"/>
                <w:sz w:val="24"/>
                <w:szCs w:val="24"/>
              </w:rPr>
              <w:t>Gaji dan Tunjangan ASN</w:t>
            </w:r>
            <w:r w:rsidRPr="008651F8">
              <w:rPr>
                <w:rFonts w:ascii="Tahoma" w:hAnsi="Tahoma" w:cs="Tahoma"/>
                <w:sz w:val="24"/>
                <w:szCs w:val="24"/>
              </w:rPr>
              <w:t xml:space="preserve"> </w:t>
            </w:r>
            <w:r w:rsidR="00A45545" w:rsidRPr="008651F8">
              <w:rPr>
                <w:rFonts w:ascii="Tahoma" w:hAnsi="Tahoma" w:cs="Tahoma"/>
                <w:sz w:val="24"/>
                <w:szCs w:val="24"/>
              </w:rPr>
              <w:t xml:space="preserve">sejumlah Rp6.026.629.831,00 </w:t>
            </w:r>
            <w:r w:rsidRPr="008651F8">
              <w:rPr>
                <w:rFonts w:ascii="Tahoma" w:hAnsi="Tahoma" w:cs="Tahoma"/>
                <w:sz w:val="24"/>
                <w:szCs w:val="24"/>
              </w:rPr>
              <w:t>akan menjadi bagian dari Sisa Lebih Perhitungan Anggaran Tahun Sebelumnya [SiLPA]</w:t>
            </w:r>
            <w:r w:rsidR="00723FD0" w:rsidRPr="008651F8">
              <w:rPr>
                <w:rFonts w:ascii="Tahoma" w:hAnsi="Tahoma" w:cs="Tahoma"/>
                <w:sz w:val="24"/>
                <w:szCs w:val="24"/>
              </w:rPr>
              <w:t xml:space="preserve">. </w:t>
            </w:r>
            <w:r w:rsidRPr="008651F8">
              <w:rPr>
                <w:rFonts w:ascii="Tahoma" w:hAnsi="Tahoma" w:cs="Tahoma"/>
                <w:sz w:val="24"/>
                <w:szCs w:val="24"/>
              </w:rPr>
              <w:t xml:space="preserve">Kepastian jumlah riil Sisa/Saldo  Belanja Pegawai menunggu hasil audit BPK-RI atas LKPD Kabupaten Sarmi TA 2022. </w:t>
            </w:r>
          </w:p>
          <w:p w14:paraId="7D78DF48" w14:textId="77777777" w:rsidR="00723FD0" w:rsidRPr="008651F8" w:rsidRDefault="00723FD0" w:rsidP="00C56141">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Sisa/Saldo Belanja Pegawai hasil audit BPK-RI tersebut, akan menjadi salah satu sumber </w:t>
            </w:r>
            <w:r w:rsidR="00A45545" w:rsidRPr="008651F8">
              <w:rPr>
                <w:rFonts w:ascii="Tahoma" w:hAnsi="Tahoma" w:cs="Tahoma"/>
                <w:sz w:val="24"/>
                <w:szCs w:val="24"/>
              </w:rPr>
              <w:t xml:space="preserve">penerimaan Daerah </w:t>
            </w:r>
            <w:r w:rsidRPr="008651F8">
              <w:rPr>
                <w:rFonts w:ascii="Tahoma" w:hAnsi="Tahoma" w:cs="Tahoma"/>
                <w:sz w:val="24"/>
                <w:szCs w:val="24"/>
              </w:rPr>
              <w:t xml:space="preserve"> yang </w:t>
            </w:r>
            <w:r w:rsidR="00A45545" w:rsidRPr="008651F8">
              <w:rPr>
                <w:rFonts w:ascii="Tahoma" w:hAnsi="Tahoma" w:cs="Tahoma"/>
                <w:sz w:val="24"/>
                <w:szCs w:val="24"/>
              </w:rPr>
              <w:t xml:space="preserve">dapat </w:t>
            </w:r>
            <w:r w:rsidRPr="008651F8">
              <w:rPr>
                <w:rFonts w:ascii="Tahoma" w:hAnsi="Tahoma" w:cs="Tahoma"/>
                <w:sz w:val="24"/>
                <w:szCs w:val="24"/>
              </w:rPr>
              <w:t>digunakan untuk mendanai pengeluaran Daerah [Belanja dan/atau Pengeluaran Pembiayaan] yang dianggarkan dalam Perubahan APBD TA 2023.</w:t>
            </w:r>
          </w:p>
          <w:p w14:paraId="211AC21F" w14:textId="1C90F303" w:rsidR="00723FD0" w:rsidRPr="008651F8" w:rsidRDefault="00723FD0" w:rsidP="00C56141">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Jika dibandingkan dengan realisasi PAD TA 2022</w:t>
            </w:r>
            <w:r w:rsidR="00A45545" w:rsidRPr="008651F8">
              <w:rPr>
                <w:rFonts w:ascii="Tahoma" w:hAnsi="Tahoma" w:cs="Tahoma"/>
                <w:sz w:val="24"/>
                <w:szCs w:val="24"/>
              </w:rPr>
              <w:t>, proporsinya sebesar 41,50%; merupakan potensi sumber pendanaan yang cukup besar untuk dianggarkan dalam program/kegiatan/</w:t>
            </w:r>
            <w:r w:rsidR="00B364F7">
              <w:rPr>
                <w:rFonts w:ascii="Tahoma" w:hAnsi="Tahoma" w:cs="Tahoma"/>
                <w:sz w:val="24"/>
                <w:szCs w:val="24"/>
              </w:rPr>
              <w:t xml:space="preserve"> </w:t>
            </w:r>
            <w:r w:rsidR="00A45545" w:rsidRPr="008651F8">
              <w:rPr>
                <w:rFonts w:ascii="Tahoma" w:hAnsi="Tahoma" w:cs="Tahoma"/>
                <w:sz w:val="24"/>
                <w:szCs w:val="24"/>
              </w:rPr>
              <w:t>sub kegiatan dalam rangka penyelenggaraan pemerintahan Daerah</w:t>
            </w:r>
            <w:r w:rsidR="007D4595" w:rsidRPr="008651F8">
              <w:rPr>
                <w:rFonts w:ascii="Tahoma" w:hAnsi="Tahoma" w:cs="Tahoma"/>
                <w:sz w:val="24"/>
                <w:szCs w:val="24"/>
              </w:rPr>
              <w:t>.</w:t>
            </w:r>
          </w:p>
          <w:p w14:paraId="1A95E792" w14:textId="77777777" w:rsidR="00AD58D2" w:rsidRPr="008651F8" w:rsidRDefault="00A45545" w:rsidP="00C56141">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J</w:t>
            </w:r>
            <w:r w:rsidR="00C56141" w:rsidRPr="008651F8">
              <w:rPr>
                <w:rFonts w:ascii="Tahoma" w:hAnsi="Tahoma" w:cs="Tahoma"/>
                <w:sz w:val="24"/>
                <w:szCs w:val="24"/>
              </w:rPr>
              <w:t xml:space="preserve">ika di setiap akhir TA  realisasi Belanja Pegawai menghasilkan Sisa/Saldo yang relatif </w:t>
            </w:r>
            <w:r w:rsidR="00723FD0" w:rsidRPr="008651F8">
              <w:rPr>
                <w:rFonts w:ascii="Tahoma" w:hAnsi="Tahoma" w:cs="Tahoma"/>
                <w:sz w:val="24"/>
                <w:szCs w:val="24"/>
              </w:rPr>
              <w:t>besar</w:t>
            </w:r>
            <w:r w:rsidR="00C56141" w:rsidRPr="008651F8">
              <w:rPr>
                <w:rFonts w:ascii="Tahoma" w:hAnsi="Tahoma" w:cs="Tahoma"/>
                <w:sz w:val="24"/>
                <w:szCs w:val="24"/>
              </w:rPr>
              <w:t>, maka ada sejumlah dana yang yang tidak dapat digunakan untuk mendanai program/kegiatan/</w:t>
            </w:r>
            <w:r w:rsidR="00723FD0" w:rsidRPr="008651F8">
              <w:rPr>
                <w:rFonts w:ascii="Tahoma" w:hAnsi="Tahoma" w:cs="Tahoma"/>
                <w:sz w:val="24"/>
                <w:szCs w:val="24"/>
              </w:rPr>
              <w:t xml:space="preserve"> </w:t>
            </w:r>
            <w:r w:rsidR="00C56141" w:rsidRPr="008651F8">
              <w:rPr>
                <w:rFonts w:ascii="Tahoma" w:hAnsi="Tahoma" w:cs="Tahoma"/>
                <w:sz w:val="24"/>
                <w:szCs w:val="24"/>
              </w:rPr>
              <w:t>sub kegiatan sejak awal TA berkenaan.</w:t>
            </w:r>
            <w:r w:rsidR="00723FD0" w:rsidRPr="008651F8">
              <w:rPr>
                <w:rFonts w:ascii="Tahoma" w:hAnsi="Tahoma" w:cs="Tahoma"/>
                <w:sz w:val="24"/>
                <w:szCs w:val="24"/>
              </w:rPr>
              <w:t xml:space="preserve"> </w:t>
            </w:r>
          </w:p>
          <w:p w14:paraId="03E18A62" w14:textId="77777777" w:rsidR="00C56141" w:rsidRPr="008651F8" w:rsidRDefault="00C56141" w:rsidP="00A45545">
            <w:pPr>
              <w:autoSpaceDE w:val="0"/>
              <w:autoSpaceDN w:val="0"/>
              <w:adjustRightInd w:val="0"/>
              <w:rPr>
                <w:rFonts w:ascii="Tahoma" w:hAnsi="Tahoma" w:cs="Tahoma"/>
                <w:sz w:val="24"/>
                <w:szCs w:val="24"/>
              </w:rPr>
            </w:pPr>
          </w:p>
        </w:tc>
        <w:tc>
          <w:tcPr>
            <w:tcW w:w="5509" w:type="dxa"/>
            <w:tcBorders>
              <w:right w:val="double" w:sz="4" w:space="0" w:color="auto"/>
            </w:tcBorders>
          </w:tcPr>
          <w:p w14:paraId="7E8689DF" w14:textId="77777777" w:rsidR="00A45545" w:rsidRPr="008651F8" w:rsidRDefault="002C64BB" w:rsidP="00A45545">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lastRenderedPageBreak/>
              <w:t>Penghitungan keb</w:t>
            </w:r>
            <w:r w:rsidR="00A45545" w:rsidRPr="008651F8">
              <w:rPr>
                <w:rFonts w:ascii="Tahoma" w:hAnsi="Tahoma" w:cs="Tahoma"/>
                <w:sz w:val="24"/>
                <w:szCs w:val="24"/>
              </w:rPr>
              <w:t xml:space="preserve">utuhan </w:t>
            </w:r>
            <w:r w:rsidR="00723FD0" w:rsidRPr="008651F8">
              <w:rPr>
                <w:rFonts w:ascii="Tahoma" w:hAnsi="Tahoma" w:cs="Tahoma"/>
                <w:sz w:val="24"/>
                <w:szCs w:val="24"/>
              </w:rPr>
              <w:t xml:space="preserve">Belanja Gaji </w:t>
            </w:r>
            <w:r w:rsidR="00A45545" w:rsidRPr="008651F8">
              <w:rPr>
                <w:rFonts w:ascii="Tahoma" w:hAnsi="Tahoma" w:cs="Tahoma"/>
                <w:sz w:val="24"/>
                <w:szCs w:val="24"/>
              </w:rPr>
              <w:t>dan Tunjangan ASN</w:t>
            </w:r>
            <w:r w:rsidR="00723FD0" w:rsidRPr="008651F8">
              <w:rPr>
                <w:rFonts w:ascii="Tahoma" w:hAnsi="Tahoma" w:cs="Tahoma"/>
                <w:sz w:val="24"/>
                <w:szCs w:val="24"/>
              </w:rPr>
              <w:t xml:space="preserve"> yang dianggarkan dalam APBD </w:t>
            </w:r>
            <w:r w:rsidR="00A45545" w:rsidRPr="008651F8">
              <w:rPr>
                <w:rFonts w:ascii="Tahoma" w:hAnsi="Tahoma" w:cs="Tahoma"/>
                <w:sz w:val="24"/>
                <w:szCs w:val="24"/>
              </w:rPr>
              <w:t>dilakukan secara cermat agar di akhir TA tidak menghasilkan sisa/saldo yang relatif besar jumlahnya.</w:t>
            </w:r>
          </w:p>
          <w:p w14:paraId="0A6419AA" w14:textId="77777777" w:rsidR="007D4595" w:rsidRPr="008651F8" w:rsidRDefault="00A45545" w:rsidP="00A45545">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Kebutuhan anggaran Belanja Gaji dan Tunjangan </w:t>
            </w:r>
            <w:r w:rsidR="00723FD0" w:rsidRPr="008651F8">
              <w:rPr>
                <w:rFonts w:ascii="Tahoma" w:hAnsi="Tahoma" w:cs="Tahoma"/>
                <w:sz w:val="24"/>
                <w:szCs w:val="24"/>
              </w:rPr>
              <w:t xml:space="preserve">dapat dihitung tingkat kebutuhannya mendekati kebutuhan riil, karena data untuk menghitung </w:t>
            </w:r>
            <w:r w:rsidRPr="008651F8">
              <w:rPr>
                <w:rFonts w:ascii="Tahoma" w:hAnsi="Tahoma" w:cs="Tahoma"/>
                <w:sz w:val="24"/>
                <w:szCs w:val="24"/>
              </w:rPr>
              <w:t xml:space="preserve">anggaran Belanja Gaji dan Tunjangan ASN </w:t>
            </w:r>
            <w:r w:rsidR="00723FD0" w:rsidRPr="008651F8">
              <w:rPr>
                <w:rFonts w:ascii="Tahoma" w:hAnsi="Tahoma" w:cs="Tahoma"/>
                <w:sz w:val="24"/>
                <w:szCs w:val="24"/>
              </w:rPr>
              <w:t>tersebut tersedia dan dicantumkan dalam Lampiran Perda APBD yaitu</w:t>
            </w:r>
            <w:r w:rsidR="00723FD0" w:rsidRPr="008651F8">
              <w:rPr>
                <w:rFonts w:ascii="Tahoma" w:hAnsi="Tahoma" w:cs="Tahoma"/>
                <w:color w:val="000000"/>
                <w:sz w:val="24"/>
                <w:szCs w:val="24"/>
              </w:rPr>
              <w:t xml:space="preserve"> “</w:t>
            </w:r>
            <w:r w:rsidR="00723FD0" w:rsidRPr="008651F8">
              <w:rPr>
                <w:rFonts w:ascii="Tahoma" w:hAnsi="Tahoma" w:cs="Tahoma"/>
                <w:sz w:val="24"/>
                <w:szCs w:val="24"/>
              </w:rPr>
              <w:t xml:space="preserve">Daftar Jumlah Pegawai per Golongan dan per Jabatan”. </w:t>
            </w:r>
          </w:p>
          <w:p w14:paraId="3D3946BB" w14:textId="77777777" w:rsidR="00A45545" w:rsidRPr="008651F8" w:rsidRDefault="00723FD0" w:rsidP="007D4595">
            <w:pPr>
              <w:pStyle w:val="ListParagraph"/>
              <w:autoSpaceDE w:val="0"/>
              <w:autoSpaceDN w:val="0"/>
              <w:adjustRightInd w:val="0"/>
              <w:ind w:left="213"/>
              <w:contextualSpacing w:val="0"/>
              <w:rPr>
                <w:rFonts w:ascii="Tahoma" w:hAnsi="Tahoma" w:cs="Tahoma"/>
                <w:sz w:val="24"/>
                <w:szCs w:val="24"/>
              </w:rPr>
            </w:pPr>
            <w:r w:rsidRPr="008651F8">
              <w:rPr>
                <w:rFonts w:ascii="Tahoma" w:hAnsi="Tahoma" w:cs="Tahoma"/>
                <w:sz w:val="24"/>
                <w:szCs w:val="24"/>
              </w:rPr>
              <w:t xml:space="preserve">Tabel ini memberikan informasi data jumlah pegawai per Golongan/Ruang, Jabatan Eselon, Non Eselon [Fungsional dan Staf]. </w:t>
            </w:r>
          </w:p>
          <w:p w14:paraId="595B41B5" w14:textId="77777777" w:rsidR="00AD58D2" w:rsidRPr="008651F8" w:rsidRDefault="00723FD0" w:rsidP="007D4595">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Data </w:t>
            </w:r>
            <w:r w:rsidR="007D4595" w:rsidRPr="008651F8">
              <w:rPr>
                <w:rFonts w:ascii="Tahoma" w:hAnsi="Tahoma" w:cs="Tahoma"/>
                <w:sz w:val="24"/>
                <w:szCs w:val="24"/>
              </w:rPr>
              <w:t>jumlah pegawai</w:t>
            </w:r>
            <w:r w:rsidRPr="008651F8">
              <w:rPr>
                <w:rFonts w:ascii="Tahoma" w:hAnsi="Tahoma" w:cs="Tahoma"/>
                <w:sz w:val="24"/>
                <w:szCs w:val="24"/>
              </w:rPr>
              <w:t xml:space="preserve"> </w:t>
            </w:r>
            <w:r w:rsidR="007D4595" w:rsidRPr="008651F8">
              <w:rPr>
                <w:rFonts w:ascii="Tahoma" w:hAnsi="Tahoma" w:cs="Tahoma"/>
                <w:sz w:val="24"/>
                <w:szCs w:val="24"/>
              </w:rPr>
              <w:t xml:space="preserve">selanjutnya dijadikan dasar </w:t>
            </w:r>
            <w:r w:rsidRPr="008651F8">
              <w:rPr>
                <w:rFonts w:ascii="Tahoma" w:hAnsi="Tahoma" w:cs="Tahoma"/>
                <w:sz w:val="24"/>
                <w:szCs w:val="24"/>
              </w:rPr>
              <w:t xml:space="preserve">untuk menghitung kebutuhan gaji pokok berdasarkan PP </w:t>
            </w:r>
            <w:r w:rsidR="009749B6" w:rsidRPr="008651F8">
              <w:rPr>
                <w:rFonts w:ascii="Tahoma" w:hAnsi="Tahoma" w:cs="Tahoma"/>
                <w:sz w:val="24"/>
                <w:szCs w:val="24"/>
              </w:rPr>
              <w:t>Nomor</w:t>
            </w:r>
            <w:r w:rsidRPr="008651F8">
              <w:rPr>
                <w:rFonts w:ascii="Tahoma" w:hAnsi="Tahoma" w:cs="Tahoma"/>
                <w:sz w:val="24"/>
                <w:szCs w:val="24"/>
              </w:rPr>
              <w:t xml:space="preserve"> 15 Tahun 2019 tentang Perubahan Kedelapan Belas A</w:t>
            </w:r>
            <w:r w:rsidR="00910DB5" w:rsidRPr="008651F8">
              <w:rPr>
                <w:rFonts w:ascii="Tahoma" w:hAnsi="Tahoma" w:cs="Tahoma"/>
                <w:sz w:val="24"/>
                <w:szCs w:val="24"/>
              </w:rPr>
              <w:t>t</w:t>
            </w:r>
            <w:r w:rsidRPr="008651F8">
              <w:rPr>
                <w:rFonts w:ascii="Tahoma" w:hAnsi="Tahoma" w:cs="Tahoma"/>
                <w:sz w:val="24"/>
                <w:szCs w:val="24"/>
              </w:rPr>
              <w:t xml:space="preserve">as Peraturan Pemerintah Nomor 7 Tahun 1977 tentang Peraturan Gaji Pegawai Sipil, ditambah dengan nominal dan/atau prosentase tunjangan yang melekat [antara lain seperti tunjangan keluarga, tunjangan jabatan, tunjangan beras, </w:t>
            </w:r>
            <w:r w:rsidRPr="008651F8">
              <w:rPr>
                <w:rFonts w:ascii="Tahoma" w:hAnsi="Tahoma" w:cs="Tahoma"/>
                <w:sz w:val="24"/>
                <w:szCs w:val="24"/>
              </w:rPr>
              <w:lastRenderedPageBreak/>
              <w:t xml:space="preserve">tunjangan PPh/Tunjangan khusus] dan ditambah </w:t>
            </w:r>
            <w:r w:rsidRPr="008651F8">
              <w:rPr>
                <w:rFonts w:ascii="Tahoma" w:hAnsi="Tahoma" w:cs="Tahoma"/>
                <w:i/>
                <w:sz w:val="24"/>
                <w:szCs w:val="24"/>
              </w:rPr>
              <w:t>accress</w:t>
            </w:r>
            <w:r w:rsidRPr="008651F8">
              <w:rPr>
                <w:rFonts w:ascii="Tahoma" w:hAnsi="Tahoma" w:cs="Tahoma"/>
                <w:sz w:val="24"/>
                <w:szCs w:val="24"/>
              </w:rPr>
              <w:t xml:space="preserve"> maksimum sebesar 2,5% untuk mengantisipasi kebutuhan kenaikan gaji berkala, kenaikan pangkat, tunjangan keluarga dan mutasi pegawai yang dihitung dari jumlah belanja pegawai untuk gaji pokok dan tunjangan. Penetapan </w:t>
            </w:r>
            <w:r w:rsidRPr="008651F8">
              <w:rPr>
                <w:rFonts w:ascii="Tahoma" w:hAnsi="Tahoma" w:cs="Tahoma"/>
                <w:i/>
                <w:sz w:val="24"/>
                <w:szCs w:val="24"/>
              </w:rPr>
              <w:t>accress</w:t>
            </w:r>
            <w:r w:rsidRPr="008651F8">
              <w:rPr>
                <w:rFonts w:ascii="Tahoma" w:hAnsi="Tahoma" w:cs="Tahoma"/>
                <w:sz w:val="24"/>
                <w:szCs w:val="24"/>
              </w:rPr>
              <w:t xml:space="preserve"> maksimum sebesar 2,5% selalu diatur dalam Peraturan Menteri Dalam Negeri tentang Pedoman Penyusunan APBD, yang ditetapkan setiap tahun</w:t>
            </w:r>
            <w:r w:rsidR="007D4595" w:rsidRPr="008651F8">
              <w:rPr>
                <w:rFonts w:ascii="Tahoma" w:hAnsi="Tahoma" w:cs="Tahoma"/>
                <w:sz w:val="24"/>
                <w:szCs w:val="24"/>
              </w:rPr>
              <w:t>.</w:t>
            </w:r>
          </w:p>
          <w:p w14:paraId="1CF4AB6D" w14:textId="77777777" w:rsidR="007D4595" w:rsidRPr="008651F8" w:rsidRDefault="007D4595" w:rsidP="001669C0">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Penghitungan kebutuhan Belanja Pegawai dibahas secara khusus antara </w:t>
            </w:r>
            <w:r w:rsidR="001669C0" w:rsidRPr="008651F8">
              <w:rPr>
                <w:rFonts w:ascii="Tahoma" w:hAnsi="Tahoma" w:cs="Tahoma"/>
                <w:sz w:val="24"/>
                <w:szCs w:val="24"/>
              </w:rPr>
              <w:t>B</w:t>
            </w:r>
            <w:r w:rsidR="00E124B2" w:rsidRPr="008651F8">
              <w:rPr>
                <w:rFonts w:ascii="Tahoma" w:hAnsi="Tahoma" w:cs="Tahoma"/>
                <w:sz w:val="24"/>
                <w:szCs w:val="24"/>
              </w:rPr>
              <w:t>adan Anggaran (</w:t>
            </w:r>
            <w:r w:rsidRPr="008651F8">
              <w:rPr>
                <w:rFonts w:ascii="Tahoma" w:hAnsi="Tahoma" w:cs="Tahoma"/>
                <w:sz w:val="24"/>
                <w:szCs w:val="24"/>
              </w:rPr>
              <w:t>Banggar</w:t>
            </w:r>
            <w:r w:rsidR="00E124B2" w:rsidRPr="008651F8">
              <w:rPr>
                <w:rFonts w:ascii="Tahoma" w:hAnsi="Tahoma" w:cs="Tahoma"/>
                <w:sz w:val="24"/>
                <w:szCs w:val="24"/>
              </w:rPr>
              <w:t>)</w:t>
            </w:r>
            <w:r w:rsidRPr="008651F8">
              <w:rPr>
                <w:rFonts w:ascii="Tahoma" w:hAnsi="Tahoma" w:cs="Tahoma"/>
                <w:sz w:val="24"/>
                <w:szCs w:val="24"/>
              </w:rPr>
              <w:t xml:space="preserve"> dengan </w:t>
            </w:r>
            <w:r w:rsidR="00E124B2" w:rsidRPr="008651F8">
              <w:rPr>
                <w:rFonts w:ascii="Tahoma" w:hAnsi="Tahoma" w:cs="Tahoma"/>
                <w:sz w:val="24"/>
                <w:szCs w:val="24"/>
              </w:rPr>
              <w:t>Tim Anggaran Pemerintah Daerah (</w:t>
            </w:r>
            <w:r w:rsidRPr="008651F8">
              <w:rPr>
                <w:rFonts w:ascii="Tahoma" w:hAnsi="Tahoma" w:cs="Tahoma"/>
                <w:sz w:val="24"/>
                <w:szCs w:val="24"/>
              </w:rPr>
              <w:t>TAPD</w:t>
            </w:r>
            <w:r w:rsidR="00E124B2" w:rsidRPr="008651F8">
              <w:rPr>
                <w:rFonts w:ascii="Tahoma" w:hAnsi="Tahoma" w:cs="Tahoma"/>
                <w:sz w:val="24"/>
                <w:szCs w:val="24"/>
              </w:rPr>
              <w:t>)</w:t>
            </w:r>
            <w:r w:rsidRPr="008651F8">
              <w:rPr>
                <w:rFonts w:ascii="Tahoma" w:hAnsi="Tahoma" w:cs="Tahoma"/>
                <w:sz w:val="24"/>
                <w:szCs w:val="24"/>
              </w:rPr>
              <w:t xml:space="preserve"> pada saat pembahasan KUA-PPAS dan/atau pembahasan Raperda APBD TA yang direncanakan</w:t>
            </w:r>
            <w:r w:rsidR="00E124B2" w:rsidRPr="008651F8">
              <w:rPr>
                <w:rFonts w:ascii="Tahoma" w:hAnsi="Tahoma" w:cs="Tahoma"/>
                <w:sz w:val="24"/>
                <w:szCs w:val="24"/>
              </w:rPr>
              <w:t>.</w:t>
            </w:r>
          </w:p>
        </w:tc>
      </w:tr>
      <w:tr w:rsidR="00AD58D2" w:rsidRPr="008651F8" w14:paraId="6F6DDA1B" w14:textId="77777777" w:rsidTr="00024973">
        <w:tc>
          <w:tcPr>
            <w:tcW w:w="964" w:type="dxa"/>
            <w:tcBorders>
              <w:left w:val="double" w:sz="4" w:space="0" w:color="auto"/>
            </w:tcBorders>
          </w:tcPr>
          <w:p w14:paraId="38EBFFD3" w14:textId="77777777" w:rsidR="00AD58D2" w:rsidRPr="008651F8" w:rsidRDefault="00C56141" w:rsidP="00E7526C">
            <w:pPr>
              <w:jc w:val="center"/>
              <w:rPr>
                <w:rFonts w:ascii="Tahoma" w:hAnsi="Tahoma" w:cs="Tahoma"/>
                <w:sz w:val="24"/>
                <w:szCs w:val="24"/>
              </w:rPr>
            </w:pPr>
            <w:r w:rsidRPr="008651F8">
              <w:rPr>
                <w:rFonts w:ascii="Tahoma" w:hAnsi="Tahoma" w:cs="Tahoma"/>
                <w:sz w:val="24"/>
                <w:szCs w:val="24"/>
              </w:rPr>
              <w:lastRenderedPageBreak/>
              <w:t>13.</w:t>
            </w:r>
          </w:p>
        </w:tc>
        <w:tc>
          <w:tcPr>
            <w:tcW w:w="5509" w:type="dxa"/>
          </w:tcPr>
          <w:p w14:paraId="50C20503" w14:textId="77777777" w:rsidR="00CD6B2C" w:rsidRPr="008651F8" w:rsidRDefault="00CD6B2C" w:rsidP="00CD6B2C">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Alokasi anggaran dan realisasi 2 [dua] jenis Tambahan Penghasilan kepada ASN lingkup Pemerintah</w:t>
            </w:r>
            <w:r w:rsidR="00F93608" w:rsidRPr="008651F8">
              <w:rPr>
                <w:rFonts w:ascii="Tahoma" w:hAnsi="Tahoma" w:cs="Tahoma"/>
                <w:sz w:val="24"/>
                <w:szCs w:val="24"/>
              </w:rPr>
              <w:t xml:space="preserve"> Kabupaten Sarmi, dengan masing-</w:t>
            </w:r>
            <w:r w:rsidRPr="008651F8">
              <w:rPr>
                <w:rFonts w:ascii="Tahoma" w:hAnsi="Tahoma" w:cs="Tahoma"/>
                <w:sz w:val="24"/>
                <w:szCs w:val="24"/>
              </w:rPr>
              <w:t>masing sisa/saldo, yaitu:</w:t>
            </w:r>
          </w:p>
          <w:p w14:paraId="3E47293E" w14:textId="77777777" w:rsidR="00E223CC" w:rsidRPr="008651F8" w:rsidRDefault="00E223CC" w:rsidP="00CD6B2C">
            <w:pPr>
              <w:pStyle w:val="ListParagraph"/>
              <w:numPr>
                <w:ilvl w:val="0"/>
                <w:numId w:val="31"/>
              </w:numPr>
              <w:autoSpaceDE w:val="0"/>
              <w:autoSpaceDN w:val="0"/>
              <w:adjustRightInd w:val="0"/>
              <w:ind w:left="473" w:hanging="218"/>
              <w:contextualSpacing w:val="0"/>
              <w:rPr>
                <w:rFonts w:ascii="Tahoma" w:hAnsi="Tahoma" w:cs="Tahoma"/>
                <w:sz w:val="24"/>
                <w:szCs w:val="24"/>
              </w:rPr>
            </w:pPr>
            <w:r w:rsidRPr="008651F8">
              <w:rPr>
                <w:rFonts w:ascii="Tahoma" w:hAnsi="Tahoma" w:cs="Tahoma"/>
                <w:sz w:val="24"/>
                <w:szCs w:val="24"/>
              </w:rPr>
              <w:t xml:space="preserve">Sisa/Saldo </w:t>
            </w:r>
            <w:r w:rsidR="00C56141" w:rsidRPr="008651F8">
              <w:rPr>
                <w:rFonts w:ascii="Tahoma" w:hAnsi="Tahoma" w:cs="Tahoma"/>
                <w:sz w:val="24"/>
                <w:szCs w:val="24"/>
              </w:rPr>
              <w:t>Belanja Tambahan Penghasilan sejumlah Rp1.615.278.130,00</w:t>
            </w:r>
          </w:p>
          <w:p w14:paraId="4B06119B" w14:textId="77777777" w:rsidR="00C56141" w:rsidRPr="008651F8" w:rsidRDefault="00E223CC" w:rsidP="00CD6B2C">
            <w:pPr>
              <w:pStyle w:val="ListParagraph"/>
              <w:numPr>
                <w:ilvl w:val="0"/>
                <w:numId w:val="31"/>
              </w:numPr>
              <w:autoSpaceDE w:val="0"/>
              <w:autoSpaceDN w:val="0"/>
              <w:adjustRightInd w:val="0"/>
              <w:ind w:left="473" w:hanging="218"/>
              <w:contextualSpacing w:val="0"/>
              <w:rPr>
                <w:rFonts w:ascii="Tahoma" w:hAnsi="Tahoma" w:cs="Tahoma"/>
                <w:sz w:val="24"/>
                <w:szCs w:val="24"/>
              </w:rPr>
            </w:pPr>
            <w:r w:rsidRPr="008651F8">
              <w:rPr>
                <w:rFonts w:ascii="Tahoma" w:hAnsi="Tahoma" w:cs="Tahoma"/>
                <w:sz w:val="24"/>
                <w:szCs w:val="24"/>
              </w:rPr>
              <w:t>S</w:t>
            </w:r>
            <w:r w:rsidR="00C56141" w:rsidRPr="008651F8">
              <w:rPr>
                <w:rFonts w:ascii="Tahoma" w:hAnsi="Tahoma" w:cs="Tahoma"/>
                <w:sz w:val="24"/>
                <w:szCs w:val="24"/>
              </w:rPr>
              <w:t>isa/saldo Tambahan Penghasilan Berdasarkan Pertimbangan Obyektif lainnya sejumlah Rp3.894.545.000,00</w:t>
            </w:r>
          </w:p>
          <w:p w14:paraId="42DE383B" w14:textId="77777777" w:rsidR="00AD58D2" w:rsidRPr="008651F8" w:rsidRDefault="00AD58D2" w:rsidP="00CD6B2C">
            <w:pPr>
              <w:rPr>
                <w:rFonts w:ascii="Tahoma" w:hAnsi="Tahoma" w:cs="Tahoma"/>
                <w:sz w:val="24"/>
                <w:szCs w:val="24"/>
              </w:rPr>
            </w:pPr>
          </w:p>
        </w:tc>
        <w:tc>
          <w:tcPr>
            <w:tcW w:w="5514" w:type="dxa"/>
          </w:tcPr>
          <w:p w14:paraId="62200FDD" w14:textId="77777777" w:rsidR="00E124B2" w:rsidRPr="008651F8" w:rsidRDefault="00E124B2" w:rsidP="00E124B2">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Ketentuan Pasal 58 PP </w:t>
            </w:r>
            <w:r w:rsidR="009749B6" w:rsidRPr="008651F8">
              <w:rPr>
                <w:rFonts w:ascii="Tahoma" w:hAnsi="Tahoma" w:cs="Tahoma"/>
                <w:sz w:val="24"/>
                <w:szCs w:val="24"/>
              </w:rPr>
              <w:t>Nomor</w:t>
            </w:r>
            <w:r w:rsidRPr="008651F8">
              <w:rPr>
                <w:rFonts w:ascii="Tahoma" w:hAnsi="Tahoma" w:cs="Tahoma"/>
                <w:sz w:val="24"/>
                <w:szCs w:val="24"/>
              </w:rPr>
              <w:t xml:space="preserve"> 12 Tahun 2019 mengatur Pemerntah Daerah dapat memberikan tambahan penghasilan kepada ASN dengan mempertimbangkan kemampuan keuangan Daerah serta mendapatkan persetujuan DPRD.</w:t>
            </w:r>
          </w:p>
          <w:p w14:paraId="030D88BA" w14:textId="77777777" w:rsidR="00E124B2" w:rsidRPr="008651F8" w:rsidRDefault="00E124B2" w:rsidP="00E124B2">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Berhubung sampai saat ini belum ditetapkan PP yang mengatur tambahan penghasilan, maka untuk mengalokasikan tambahan penghasilan harus mendapatkan persetujuan Menteri Dalam Negeri dengan berpedoman </w:t>
            </w:r>
            <w:r w:rsidRPr="008651F8">
              <w:rPr>
                <w:rFonts w:ascii="Tahoma" w:hAnsi="Tahoma" w:cs="Tahoma"/>
                <w:sz w:val="24"/>
                <w:szCs w:val="24"/>
              </w:rPr>
              <w:lastRenderedPageBreak/>
              <w:t xml:space="preserve">pada Kepmendagi </w:t>
            </w:r>
            <w:r w:rsidR="009749B6" w:rsidRPr="008651F8">
              <w:rPr>
                <w:rFonts w:ascii="Tahoma" w:hAnsi="Tahoma" w:cs="Tahoma"/>
                <w:sz w:val="24"/>
                <w:szCs w:val="24"/>
              </w:rPr>
              <w:t>Nomor</w:t>
            </w:r>
            <w:r w:rsidRPr="008651F8">
              <w:rPr>
                <w:rFonts w:ascii="Tahoma" w:hAnsi="Tahoma" w:cs="Tahoma"/>
                <w:sz w:val="24"/>
                <w:szCs w:val="24"/>
              </w:rPr>
              <w:t xml:space="preserve"> 061-5449 Tahun 2019.</w:t>
            </w:r>
          </w:p>
          <w:p w14:paraId="3942E937" w14:textId="77777777" w:rsidR="00AD58D2" w:rsidRPr="008651F8" w:rsidRDefault="00E124B2" w:rsidP="00E124B2">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Pada prinsipnya DPRD </w:t>
            </w:r>
            <w:r w:rsidR="00E7526C" w:rsidRPr="008651F8">
              <w:rPr>
                <w:rFonts w:ascii="Tahoma" w:hAnsi="Tahoma" w:cs="Tahoma"/>
                <w:sz w:val="24"/>
                <w:szCs w:val="24"/>
              </w:rPr>
              <w:t xml:space="preserve">Kabupaten Sarmi menyetujui </w:t>
            </w:r>
            <w:r w:rsidRPr="008651F8">
              <w:rPr>
                <w:rFonts w:ascii="Tahoma" w:hAnsi="Tahoma" w:cs="Tahoma"/>
                <w:sz w:val="24"/>
                <w:szCs w:val="24"/>
              </w:rPr>
              <w:t xml:space="preserve"> jika ASN </w:t>
            </w:r>
            <w:r w:rsidR="00E7526C" w:rsidRPr="008651F8">
              <w:rPr>
                <w:rFonts w:ascii="Tahoma" w:hAnsi="Tahoma" w:cs="Tahoma"/>
                <w:sz w:val="24"/>
                <w:szCs w:val="24"/>
              </w:rPr>
              <w:t xml:space="preserve">di lingkup Pemerintah Kabupaten Sarmi </w:t>
            </w:r>
            <w:r w:rsidRPr="008651F8">
              <w:rPr>
                <w:rFonts w:ascii="Tahoma" w:hAnsi="Tahoma" w:cs="Tahoma"/>
                <w:sz w:val="24"/>
                <w:szCs w:val="24"/>
              </w:rPr>
              <w:t>diberikan Tambahan Penghasilan untuk memberikan</w:t>
            </w:r>
            <w:r w:rsidR="00E7526C" w:rsidRPr="008651F8">
              <w:rPr>
                <w:rFonts w:ascii="Tahoma" w:hAnsi="Tahoma" w:cs="Tahoma"/>
                <w:sz w:val="24"/>
                <w:szCs w:val="24"/>
              </w:rPr>
              <w:t xml:space="preserve"> stimulus peningkatan kinerja </w:t>
            </w:r>
            <w:r w:rsidRPr="008651F8">
              <w:rPr>
                <w:rFonts w:ascii="Tahoma" w:hAnsi="Tahoma" w:cs="Tahoma"/>
                <w:sz w:val="24"/>
                <w:szCs w:val="24"/>
              </w:rPr>
              <w:t>ASN</w:t>
            </w:r>
            <w:r w:rsidR="00E7526C" w:rsidRPr="008651F8">
              <w:rPr>
                <w:rFonts w:ascii="Tahoma" w:hAnsi="Tahoma" w:cs="Tahoma"/>
                <w:sz w:val="24"/>
                <w:szCs w:val="24"/>
              </w:rPr>
              <w:t>.</w:t>
            </w:r>
            <w:r w:rsidRPr="008651F8">
              <w:rPr>
                <w:rFonts w:ascii="Tahoma" w:hAnsi="Tahoma" w:cs="Tahoma"/>
                <w:sz w:val="24"/>
                <w:szCs w:val="24"/>
              </w:rPr>
              <w:t xml:space="preserve"> </w:t>
            </w:r>
          </w:p>
        </w:tc>
        <w:tc>
          <w:tcPr>
            <w:tcW w:w="5509" w:type="dxa"/>
            <w:tcBorders>
              <w:right w:val="double" w:sz="4" w:space="0" w:color="auto"/>
            </w:tcBorders>
          </w:tcPr>
          <w:p w14:paraId="56F9ABD0" w14:textId="77777777" w:rsidR="00E7526C" w:rsidRPr="008651F8" w:rsidRDefault="00E7526C" w:rsidP="00E7526C">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lastRenderedPageBreak/>
              <w:t xml:space="preserve">Pemberian Tambahan Penghasilan ASN lingkup Pemerintah Kabupaten Sarmi berpedoman pada Kepmendagri </w:t>
            </w:r>
            <w:r w:rsidR="009749B6" w:rsidRPr="008651F8">
              <w:rPr>
                <w:rFonts w:ascii="Tahoma" w:hAnsi="Tahoma" w:cs="Tahoma"/>
                <w:sz w:val="24"/>
                <w:szCs w:val="24"/>
              </w:rPr>
              <w:t>Nomor</w:t>
            </w:r>
            <w:r w:rsidRPr="008651F8">
              <w:rPr>
                <w:rFonts w:ascii="Tahoma" w:hAnsi="Tahoma" w:cs="Tahoma"/>
                <w:sz w:val="24"/>
                <w:szCs w:val="24"/>
              </w:rPr>
              <w:t xml:space="preserve"> 061-5449 Tahun 2019 tentang Tata Cara Persetujuan Menteri Dalam Negeri Terhadap Tambahan Penghasilan Pegawai Aparatur Sipil Negara Di Lingkungan Pemerintah Daerah.</w:t>
            </w:r>
          </w:p>
          <w:p w14:paraId="43412A52" w14:textId="77777777" w:rsidR="00E7526C" w:rsidRPr="008651F8" w:rsidRDefault="00E7526C" w:rsidP="00E7526C">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Besaran kebutuhan anggaran untuk Tambahan Penghasilan ASN agar dihitung dengan</w:t>
            </w:r>
            <w:r w:rsidR="00E93276" w:rsidRPr="008651F8">
              <w:rPr>
                <w:rFonts w:ascii="Tahoma" w:hAnsi="Tahoma" w:cs="Tahoma"/>
                <w:sz w:val="24"/>
                <w:szCs w:val="24"/>
              </w:rPr>
              <w:t xml:space="preserve"> cermat</w:t>
            </w:r>
            <w:r w:rsidRPr="008651F8">
              <w:rPr>
                <w:rFonts w:ascii="Tahoma" w:hAnsi="Tahoma" w:cs="Tahoma"/>
                <w:sz w:val="24"/>
                <w:szCs w:val="24"/>
              </w:rPr>
              <w:t xml:space="preserve">, serta dibahas </w:t>
            </w:r>
            <w:r w:rsidR="00E93276" w:rsidRPr="008651F8">
              <w:rPr>
                <w:rFonts w:ascii="Tahoma" w:hAnsi="Tahoma" w:cs="Tahoma"/>
                <w:sz w:val="24"/>
                <w:szCs w:val="24"/>
              </w:rPr>
              <w:t xml:space="preserve">secara khusus antara Banggar dengan TAPD </w:t>
            </w:r>
            <w:r w:rsidRPr="008651F8">
              <w:rPr>
                <w:rFonts w:ascii="Tahoma" w:hAnsi="Tahoma" w:cs="Tahoma"/>
                <w:sz w:val="24"/>
                <w:szCs w:val="24"/>
              </w:rPr>
              <w:t xml:space="preserve">sebelum mendapakan </w:t>
            </w:r>
            <w:r w:rsidRPr="008651F8">
              <w:rPr>
                <w:rFonts w:ascii="Tahoma" w:hAnsi="Tahoma" w:cs="Tahoma"/>
                <w:sz w:val="24"/>
                <w:szCs w:val="24"/>
              </w:rPr>
              <w:lastRenderedPageBreak/>
              <w:t>persetujuan dari DPRD Kabupaten Sarmi</w:t>
            </w:r>
            <w:r w:rsidR="00E83C4D" w:rsidRPr="008651F8">
              <w:rPr>
                <w:rFonts w:ascii="Tahoma" w:hAnsi="Tahoma" w:cs="Tahoma"/>
                <w:sz w:val="24"/>
                <w:szCs w:val="24"/>
              </w:rPr>
              <w:t>.</w:t>
            </w:r>
          </w:p>
          <w:p w14:paraId="36016AE0" w14:textId="77777777" w:rsidR="00AD58D2" w:rsidRPr="008651F8" w:rsidRDefault="00AD58D2" w:rsidP="00E7526C">
            <w:pPr>
              <w:rPr>
                <w:rFonts w:ascii="Tahoma" w:hAnsi="Tahoma" w:cs="Tahoma"/>
                <w:sz w:val="24"/>
                <w:szCs w:val="24"/>
              </w:rPr>
            </w:pPr>
          </w:p>
        </w:tc>
      </w:tr>
      <w:tr w:rsidR="005B5788" w:rsidRPr="008651F8" w14:paraId="618BCDDF" w14:textId="77777777" w:rsidTr="00024973">
        <w:tc>
          <w:tcPr>
            <w:tcW w:w="964" w:type="dxa"/>
            <w:tcBorders>
              <w:left w:val="double" w:sz="4" w:space="0" w:color="auto"/>
            </w:tcBorders>
          </w:tcPr>
          <w:p w14:paraId="645529A1" w14:textId="77777777" w:rsidR="005B5788" w:rsidRPr="008651F8" w:rsidRDefault="004465E5" w:rsidP="00E223CC">
            <w:pPr>
              <w:jc w:val="center"/>
              <w:rPr>
                <w:rFonts w:ascii="Tahoma" w:hAnsi="Tahoma" w:cs="Tahoma"/>
                <w:sz w:val="24"/>
                <w:szCs w:val="24"/>
              </w:rPr>
            </w:pPr>
            <w:r w:rsidRPr="008651F8">
              <w:rPr>
                <w:rFonts w:ascii="Tahoma" w:hAnsi="Tahoma" w:cs="Tahoma"/>
                <w:sz w:val="24"/>
                <w:szCs w:val="24"/>
              </w:rPr>
              <w:lastRenderedPageBreak/>
              <w:t>14.</w:t>
            </w:r>
          </w:p>
        </w:tc>
        <w:tc>
          <w:tcPr>
            <w:tcW w:w="5509" w:type="dxa"/>
          </w:tcPr>
          <w:p w14:paraId="322AEE04" w14:textId="77777777" w:rsidR="005B5788" w:rsidRPr="008651F8" w:rsidRDefault="004465E5" w:rsidP="00495FDA">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Anggaran Belanja Barang dan Jasa TA 2022 sejumlah</w:t>
            </w:r>
            <w:r w:rsidR="00E223CC" w:rsidRPr="008651F8">
              <w:rPr>
                <w:rFonts w:ascii="Tahoma" w:hAnsi="Tahoma" w:cs="Tahoma"/>
                <w:sz w:val="24"/>
                <w:szCs w:val="24"/>
              </w:rPr>
              <w:t xml:space="preserve"> Rp174.635.321.610,00, dengan realisasi di kahir TA 2022 sejumlah Rp158.336.860.801,00 sehinga terdapat sisa/saldo Belanja Barang dan Jasa sejumlah Rp16.298.460.809,00</w:t>
            </w:r>
          </w:p>
          <w:p w14:paraId="33F9D1D7" w14:textId="77777777" w:rsidR="007F44F2" w:rsidRPr="008651F8" w:rsidRDefault="007F44F2" w:rsidP="00495FDA">
            <w:pPr>
              <w:pStyle w:val="ListParagraph"/>
              <w:autoSpaceDE w:val="0"/>
              <w:autoSpaceDN w:val="0"/>
              <w:adjustRightInd w:val="0"/>
              <w:ind w:left="213"/>
              <w:contextualSpacing w:val="0"/>
              <w:rPr>
                <w:rFonts w:ascii="Tahoma" w:hAnsi="Tahoma" w:cs="Tahoma"/>
                <w:sz w:val="24"/>
                <w:szCs w:val="24"/>
              </w:rPr>
            </w:pPr>
          </w:p>
        </w:tc>
        <w:tc>
          <w:tcPr>
            <w:tcW w:w="5514" w:type="dxa"/>
          </w:tcPr>
          <w:p w14:paraId="11F3FC66" w14:textId="7FC77BE0" w:rsidR="00495FDA" w:rsidRPr="008651F8" w:rsidRDefault="00495FDA" w:rsidP="00495FDA">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Belanja Barang dan Jasa digunakan untuk menganggarkan pengadaan barng dan jasa yang nilai manfaatnya kurangdari 12 (dua belas) bulan, termasuk barang/jasa yang akan dijual atau diserahkan kepada masyarakat/pihak ketiga</w:t>
            </w:r>
            <w:r w:rsidR="00B364F7">
              <w:rPr>
                <w:rFonts w:ascii="Tahoma" w:hAnsi="Tahoma" w:cs="Tahoma"/>
                <w:sz w:val="24"/>
                <w:szCs w:val="24"/>
              </w:rPr>
              <w:t>.</w:t>
            </w:r>
          </w:p>
          <w:p w14:paraId="58269FFB" w14:textId="22E82CA6" w:rsidR="00495FDA" w:rsidRPr="008651F8" w:rsidRDefault="00495FDA" w:rsidP="00495FDA">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Akun Belanja Barang dan Jasa sebagai input belanja untuk pelaksanaan kegiatan/sub kegiatan  yang dianggarkan dalam RKA-SKPD yang nilainya dapat diefisienkan tanpa mengurangi capaian output yang diharapkan</w:t>
            </w:r>
            <w:r w:rsidR="00B364F7">
              <w:rPr>
                <w:rFonts w:ascii="Tahoma" w:hAnsi="Tahoma" w:cs="Tahoma"/>
                <w:sz w:val="24"/>
                <w:szCs w:val="24"/>
              </w:rPr>
              <w:t>.</w:t>
            </w:r>
          </w:p>
          <w:p w14:paraId="5CD45299" w14:textId="4005A1EA" w:rsidR="00495FDA" w:rsidRPr="008651F8" w:rsidRDefault="00495FDA" w:rsidP="00495FDA">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Untuk mengefisinkan Belanja Barang dan Jasa, perlu dbuat ASB [Lihat Rekomendasi </w:t>
            </w:r>
            <w:r w:rsidR="009749B6" w:rsidRPr="008651F8">
              <w:rPr>
                <w:rFonts w:ascii="Tahoma" w:hAnsi="Tahoma" w:cs="Tahoma"/>
                <w:sz w:val="24"/>
                <w:szCs w:val="24"/>
              </w:rPr>
              <w:t>Nomor</w:t>
            </w:r>
            <w:r w:rsidRPr="008651F8">
              <w:rPr>
                <w:rFonts w:ascii="Tahoma" w:hAnsi="Tahoma" w:cs="Tahoma"/>
                <w:sz w:val="24"/>
                <w:szCs w:val="24"/>
              </w:rPr>
              <w:t xml:space="preserve"> 5]</w:t>
            </w:r>
            <w:r w:rsidR="00B364F7">
              <w:rPr>
                <w:rFonts w:ascii="Tahoma" w:hAnsi="Tahoma" w:cs="Tahoma"/>
                <w:sz w:val="24"/>
                <w:szCs w:val="24"/>
              </w:rPr>
              <w:t>.</w:t>
            </w:r>
          </w:p>
          <w:p w14:paraId="15B413F2" w14:textId="77777777" w:rsidR="005B5788" w:rsidRDefault="00495FDA" w:rsidP="00865ED1">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Jika dibandingkan </w:t>
            </w:r>
            <w:r w:rsidR="00865ED1" w:rsidRPr="008651F8">
              <w:rPr>
                <w:rFonts w:ascii="Tahoma" w:hAnsi="Tahoma" w:cs="Tahoma"/>
                <w:sz w:val="24"/>
                <w:szCs w:val="24"/>
              </w:rPr>
              <w:t xml:space="preserve">antara selisih realisasi Belanja Barang dan Jasa denganrealisasi </w:t>
            </w:r>
            <w:r w:rsidRPr="008651F8">
              <w:rPr>
                <w:rFonts w:ascii="Tahoma" w:hAnsi="Tahoma" w:cs="Tahoma"/>
                <w:sz w:val="24"/>
                <w:szCs w:val="24"/>
              </w:rPr>
              <w:t xml:space="preserve">PAD TA 2022, </w:t>
            </w:r>
            <w:r w:rsidR="00865ED1" w:rsidRPr="008651F8">
              <w:rPr>
                <w:rFonts w:ascii="Tahoma" w:hAnsi="Tahoma" w:cs="Tahoma"/>
                <w:sz w:val="24"/>
                <w:szCs w:val="24"/>
              </w:rPr>
              <w:t xml:space="preserve">maka </w:t>
            </w:r>
            <w:r w:rsidRPr="008651F8">
              <w:rPr>
                <w:rFonts w:ascii="Tahoma" w:hAnsi="Tahoma" w:cs="Tahoma"/>
                <w:sz w:val="24"/>
                <w:szCs w:val="24"/>
              </w:rPr>
              <w:t xml:space="preserve">proporsi </w:t>
            </w:r>
            <w:r w:rsidR="00865ED1" w:rsidRPr="008651F8">
              <w:rPr>
                <w:rFonts w:ascii="Tahoma" w:hAnsi="Tahoma" w:cs="Tahoma"/>
                <w:sz w:val="24"/>
                <w:szCs w:val="24"/>
              </w:rPr>
              <w:t xml:space="preserve">selisih </w:t>
            </w:r>
            <w:r w:rsidRPr="008651F8">
              <w:rPr>
                <w:rFonts w:ascii="Tahoma" w:hAnsi="Tahoma" w:cs="Tahoma"/>
                <w:sz w:val="24"/>
                <w:szCs w:val="24"/>
              </w:rPr>
              <w:t xml:space="preserve">Belanja Barang dan Jasa  </w:t>
            </w:r>
            <w:r w:rsidR="00865ED1" w:rsidRPr="008651F8">
              <w:rPr>
                <w:rFonts w:ascii="Tahoma" w:hAnsi="Tahoma" w:cs="Tahoma"/>
                <w:sz w:val="24"/>
                <w:szCs w:val="24"/>
              </w:rPr>
              <w:t xml:space="preserve">tersebut </w:t>
            </w:r>
            <w:r w:rsidRPr="008651F8">
              <w:rPr>
                <w:rFonts w:ascii="Tahoma" w:hAnsi="Tahoma" w:cs="Tahoma"/>
                <w:sz w:val="24"/>
                <w:szCs w:val="24"/>
              </w:rPr>
              <w:t xml:space="preserve">sebesar </w:t>
            </w:r>
            <w:r w:rsidR="007F44F2" w:rsidRPr="008651F8">
              <w:rPr>
                <w:rFonts w:ascii="Tahoma" w:hAnsi="Tahoma" w:cs="Tahoma"/>
                <w:sz w:val="24"/>
                <w:szCs w:val="24"/>
              </w:rPr>
              <w:t>240,98%</w:t>
            </w:r>
            <w:r w:rsidRPr="008651F8">
              <w:rPr>
                <w:rFonts w:ascii="Tahoma" w:hAnsi="Tahoma" w:cs="Tahoma"/>
                <w:sz w:val="24"/>
                <w:szCs w:val="24"/>
              </w:rPr>
              <w:t xml:space="preserve"> </w:t>
            </w:r>
            <w:r w:rsidR="00865ED1" w:rsidRPr="008651F8">
              <w:rPr>
                <w:rFonts w:ascii="Tahoma" w:hAnsi="Tahoma" w:cs="Tahoma"/>
                <w:sz w:val="24"/>
                <w:szCs w:val="24"/>
              </w:rPr>
              <w:t xml:space="preserve">atau </w:t>
            </w:r>
            <w:r w:rsidRPr="008651F8">
              <w:rPr>
                <w:rFonts w:ascii="Tahoma" w:hAnsi="Tahoma" w:cs="Tahoma"/>
                <w:sz w:val="24"/>
                <w:szCs w:val="24"/>
              </w:rPr>
              <w:t>hampir du</w:t>
            </w:r>
            <w:r w:rsidR="00211FD8" w:rsidRPr="008651F8">
              <w:rPr>
                <w:rFonts w:ascii="Tahoma" w:hAnsi="Tahoma" w:cs="Tahoma"/>
                <w:sz w:val="24"/>
                <w:szCs w:val="24"/>
              </w:rPr>
              <w:t>a</w:t>
            </w:r>
            <w:r w:rsidRPr="008651F8">
              <w:rPr>
                <w:rFonts w:ascii="Tahoma" w:hAnsi="Tahoma" w:cs="Tahoma"/>
                <w:sz w:val="24"/>
                <w:szCs w:val="24"/>
              </w:rPr>
              <w:t xml:space="preserve"> setengah kali lipat realisasi PAD Kabupaten Sarmi TA 2022.</w:t>
            </w:r>
          </w:p>
          <w:p w14:paraId="58719F6E" w14:textId="77777777" w:rsidR="00167CCD" w:rsidRPr="008651F8" w:rsidRDefault="00167CCD" w:rsidP="00FD237A">
            <w:pPr>
              <w:pStyle w:val="ListParagraph"/>
              <w:autoSpaceDE w:val="0"/>
              <w:autoSpaceDN w:val="0"/>
              <w:adjustRightInd w:val="0"/>
              <w:ind w:left="213"/>
              <w:contextualSpacing w:val="0"/>
              <w:rPr>
                <w:rFonts w:ascii="Tahoma" w:hAnsi="Tahoma" w:cs="Tahoma"/>
                <w:sz w:val="24"/>
                <w:szCs w:val="24"/>
              </w:rPr>
            </w:pPr>
          </w:p>
        </w:tc>
        <w:tc>
          <w:tcPr>
            <w:tcW w:w="5509" w:type="dxa"/>
            <w:tcBorders>
              <w:right w:val="double" w:sz="4" w:space="0" w:color="auto"/>
            </w:tcBorders>
          </w:tcPr>
          <w:p w14:paraId="19FE35BA" w14:textId="77777777" w:rsidR="00883F8F" w:rsidRPr="008651F8" w:rsidRDefault="00883F8F" w:rsidP="00883F8F">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Menetapkan Peraturan Bupati tentang Analisis Standar Belanja (ASB) sebagaimana dimanatkan Pasal 3 huruf e, Permendagri Nomor 77 Tahun 2020 tentang Pedoman Tek</w:t>
            </w:r>
            <w:r w:rsidR="00865ED1" w:rsidRPr="008651F8">
              <w:rPr>
                <w:rFonts w:ascii="Tahoma" w:hAnsi="Tahoma" w:cs="Tahoma"/>
                <w:sz w:val="24"/>
                <w:szCs w:val="24"/>
              </w:rPr>
              <w:t>nis Pengelolaan Keuangan Daerah untuk mengefisienkan belanja Barang dan Jasa.</w:t>
            </w:r>
          </w:p>
          <w:p w14:paraId="485FD039" w14:textId="77777777" w:rsidR="00883F8F" w:rsidRPr="008651F8" w:rsidRDefault="00883F8F" w:rsidP="00883F8F">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Penerapan ASB dapat dilakukan secara bertahap untuk kegiatan/sub kegiatan yang sifatnya rutin dilakukan setiap tahun.</w:t>
            </w:r>
          </w:p>
          <w:p w14:paraId="1EC408A1" w14:textId="77777777" w:rsidR="005B5788" w:rsidRPr="008651F8" w:rsidRDefault="005B5788" w:rsidP="00883F8F">
            <w:pPr>
              <w:pStyle w:val="ListParagraph"/>
              <w:rPr>
                <w:rFonts w:ascii="Tahoma" w:hAnsi="Tahoma" w:cs="Tahoma"/>
                <w:sz w:val="24"/>
                <w:szCs w:val="24"/>
              </w:rPr>
            </w:pPr>
          </w:p>
        </w:tc>
      </w:tr>
      <w:tr w:rsidR="005B5788" w:rsidRPr="008651F8" w14:paraId="5A4658A4" w14:textId="77777777" w:rsidTr="00024973">
        <w:tc>
          <w:tcPr>
            <w:tcW w:w="964" w:type="dxa"/>
            <w:tcBorders>
              <w:left w:val="double" w:sz="4" w:space="0" w:color="auto"/>
            </w:tcBorders>
          </w:tcPr>
          <w:p w14:paraId="4B65C57E" w14:textId="77777777" w:rsidR="005B5788" w:rsidRPr="008651F8" w:rsidRDefault="00883F8F" w:rsidP="00FD36A2">
            <w:pPr>
              <w:rPr>
                <w:rFonts w:ascii="Tahoma" w:hAnsi="Tahoma" w:cs="Tahoma"/>
                <w:sz w:val="24"/>
                <w:szCs w:val="24"/>
              </w:rPr>
            </w:pPr>
            <w:r w:rsidRPr="008651F8">
              <w:rPr>
                <w:rFonts w:ascii="Tahoma" w:hAnsi="Tahoma" w:cs="Tahoma"/>
                <w:sz w:val="24"/>
                <w:szCs w:val="24"/>
              </w:rPr>
              <w:lastRenderedPageBreak/>
              <w:t>15.</w:t>
            </w:r>
          </w:p>
        </w:tc>
        <w:tc>
          <w:tcPr>
            <w:tcW w:w="5509" w:type="dxa"/>
          </w:tcPr>
          <w:p w14:paraId="1A5658AE" w14:textId="77777777" w:rsidR="005B5788" w:rsidRPr="008651F8" w:rsidRDefault="005C6603" w:rsidP="00EC75D0">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Alokasi</w:t>
            </w:r>
            <w:r w:rsidR="00910DB5" w:rsidRPr="008651F8">
              <w:rPr>
                <w:rFonts w:ascii="Tahoma" w:hAnsi="Tahoma" w:cs="Tahoma"/>
                <w:sz w:val="24"/>
                <w:szCs w:val="24"/>
              </w:rPr>
              <w:t xml:space="preserve"> Belanja Hibah, khususnya Belanja Hibah Kepada Badan, Lembaga, Organisasi Kemasyarakatan Berbadan Hukum Indonesia yang dianggarkan dalam TA 2022 sejumlah Rp27.820.150.000,00 direalisasikan sejumlah</w:t>
            </w:r>
            <w:r w:rsidRPr="008651F8">
              <w:rPr>
                <w:rFonts w:ascii="Tahoma" w:hAnsi="Tahoma" w:cs="Tahoma"/>
                <w:sz w:val="24"/>
                <w:szCs w:val="24"/>
              </w:rPr>
              <w:t xml:space="preserve"> Rp22.094.000.000,00, sehingga sisa/saldo belanja hibah sejumlah Rp5.726.150.000,00</w:t>
            </w:r>
          </w:p>
        </w:tc>
        <w:tc>
          <w:tcPr>
            <w:tcW w:w="5514" w:type="dxa"/>
          </w:tcPr>
          <w:p w14:paraId="7D94BFE2" w14:textId="77777777" w:rsidR="00EC75D0" w:rsidRPr="008651F8" w:rsidRDefault="00EC75D0" w:rsidP="00EC75D0">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Belanja Hibah diberikan kepada entitas penerima ditujukan untuk menunjang pencapaian sasaran Program dan Kegiatan Pemerintah Kabupaten Sarmi sesuai kepentingan Daerah dalam </w:t>
            </w:r>
            <w:r w:rsidR="00134B68" w:rsidRPr="008651F8">
              <w:rPr>
                <w:rFonts w:ascii="Tahoma" w:hAnsi="Tahoma" w:cs="Tahoma"/>
                <w:sz w:val="24"/>
                <w:szCs w:val="24"/>
              </w:rPr>
              <w:t xml:space="preserve">rangka </w:t>
            </w:r>
            <w:r w:rsidRPr="008651F8">
              <w:rPr>
                <w:rFonts w:ascii="Tahoma" w:hAnsi="Tahoma" w:cs="Tahoma"/>
                <w:sz w:val="24"/>
                <w:szCs w:val="24"/>
              </w:rPr>
              <w:t xml:space="preserve">mendukung terselenggaranya fungsi pemerintahan, pembangunan, dan kemasyarakatan dengan memperhatikan asas keadilan, kepatutan, rasionalitas, dan manfaat untuk masyarakat. </w:t>
            </w:r>
          </w:p>
          <w:p w14:paraId="4E92358A" w14:textId="2911768D" w:rsidR="005B5788" w:rsidRPr="008651F8" w:rsidRDefault="00EC75D0" w:rsidP="00EC75D0">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Masyarakat dan pemangku kepentingan lain yang menerima hibah dari Pemerintah Kabupaten Sarmi diharapk</w:t>
            </w:r>
            <w:r w:rsidR="00F65EA5" w:rsidRPr="008651F8">
              <w:rPr>
                <w:rFonts w:ascii="Tahoma" w:hAnsi="Tahoma" w:cs="Tahoma"/>
                <w:sz w:val="24"/>
                <w:szCs w:val="24"/>
              </w:rPr>
              <w:t>an</w:t>
            </w:r>
            <w:r w:rsidRPr="008651F8">
              <w:rPr>
                <w:rFonts w:ascii="Tahoma" w:hAnsi="Tahoma" w:cs="Tahoma"/>
                <w:sz w:val="24"/>
                <w:szCs w:val="24"/>
              </w:rPr>
              <w:t xml:space="preserve"> sebagai komplemen</w:t>
            </w:r>
            <w:r w:rsidR="00134B68" w:rsidRPr="008651F8">
              <w:rPr>
                <w:rFonts w:ascii="Tahoma" w:hAnsi="Tahoma" w:cs="Tahoma"/>
                <w:sz w:val="24"/>
                <w:szCs w:val="24"/>
              </w:rPr>
              <w:t>ter</w:t>
            </w:r>
            <w:r w:rsidRPr="008651F8">
              <w:rPr>
                <w:rFonts w:ascii="Tahoma" w:hAnsi="Tahoma" w:cs="Tahoma"/>
                <w:sz w:val="24"/>
                <w:szCs w:val="24"/>
              </w:rPr>
              <w:t xml:space="preserve"> </w:t>
            </w:r>
            <w:r w:rsidR="00366A39" w:rsidRPr="008651F8">
              <w:rPr>
                <w:rFonts w:ascii="Tahoma" w:hAnsi="Tahoma" w:cs="Tahoma"/>
                <w:sz w:val="24"/>
                <w:szCs w:val="24"/>
              </w:rPr>
              <w:t xml:space="preserve"> pelaksanaan program/kegiatan/</w:t>
            </w:r>
            <w:r w:rsidR="00474701">
              <w:rPr>
                <w:rFonts w:ascii="Tahoma" w:hAnsi="Tahoma" w:cs="Tahoma"/>
                <w:sz w:val="24"/>
                <w:szCs w:val="24"/>
              </w:rPr>
              <w:t xml:space="preserve"> </w:t>
            </w:r>
            <w:r w:rsidR="00366A39" w:rsidRPr="008651F8">
              <w:rPr>
                <w:rFonts w:ascii="Tahoma" w:hAnsi="Tahoma" w:cs="Tahoma"/>
                <w:sz w:val="24"/>
                <w:szCs w:val="24"/>
              </w:rPr>
              <w:t xml:space="preserve">sub kegiatan yang dilakukan </w:t>
            </w:r>
            <w:r w:rsidRPr="008651F8">
              <w:rPr>
                <w:rFonts w:ascii="Tahoma" w:hAnsi="Tahoma" w:cs="Tahoma"/>
                <w:sz w:val="24"/>
                <w:szCs w:val="24"/>
              </w:rPr>
              <w:t xml:space="preserve"> </w:t>
            </w:r>
            <w:r w:rsidR="00366A39" w:rsidRPr="008651F8">
              <w:rPr>
                <w:rFonts w:ascii="Tahoma" w:hAnsi="Tahoma" w:cs="Tahoma"/>
                <w:sz w:val="24"/>
                <w:szCs w:val="24"/>
              </w:rPr>
              <w:t>Pemerintah Kabupaten Sarmi</w:t>
            </w:r>
            <w:r w:rsidRPr="008651F8">
              <w:rPr>
                <w:rFonts w:ascii="Tahoma" w:hAnsi="Tahoma" w:cs="Tahoma"/>
                <w:sz w:val="24"/>
                <w:szCs w:val="24"/>
              </w:rPr>
              <w:t xml:space="preserve"> untuk mewujudkan kesejahteraan masyarakat Kabupaten Sarmi</w:t>
            </w:r>
            <w:r w:rsidR="00D03789" w:rsidRPr="008651F8">
              <w:rPr>
                <w:rFonts w:ascii="Tahoma" w:hAnsi="Tahoma" w:cs="Tahoma"/>
                <w:sz w:val="24"/>
                <w:szCs w:val="24"/>
              </w:rPr>
              <w:t>.</w:t>
            </w:r>
          </w:p>
          <w:p w14:paraId="5A1CD376" w14:textId="06B5E12F" w:rsidR="00D03789" w:rsidRPr="008651F8" w:rsidRDefault="00D03789" w:rsidP="00D03789">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Dengan ditetapkannya Permendagri Nomor 77 Tahun 2020, maka pengaturan Hibah dan Bantuan Sosial yaitu Permendagri Nomor 32 Tahun 2011 (yang telah diubah lima kali, terakhir dengan Permendagri Nomor 99 Tahun 2019) telah dicabut dan tidak berlaku lagi. Selanjutnya dalam Lampiran Permendagri Nomor 77 Tahun 2020, diwajibkan daerah menyusun dan menetapkan Peraturan Kepal</w:t>
            </w:r>
            <w:r w:rsidR="00366A39" w:rsidRPr="008651F8">
              <w:rPr>
                <w:rFonts w:ascii="Tahoma" w:hAnsi="Tahoma" w:cs="Tahoma"/>
                <w:sz w:val="24"/>
                <w:szCs w:val="24"/>
              </w:rPr>
              <w:t>a</w:t>
            </w:r>
            <w:r w:rsidRPr="008651F8">
              <w:rPr>
                <w:rFonts w:ascii="Tahoma" w:hAnsi="Tahoma" w:cs="Tahoma"/>
                <w:sz w:val="24"/>
                <w:szCs w:val="24"/>
              </w:rPr>
              <w:t xml:space="preserve"> Daerah yang mengatur t</w:t>
            </w:r>
            <w:r w:rsidR="00780031">
              <w:rPr>
                <w:rFonts w:ascii="Tahoma" w:hAnsi="Tahoma" w:cs="Tahoma"/>
                <w:sz w:val="24"/>
                <w:szCs w:val="24"/>
                <w:lang w:val="fi-FI"/>
              </w:rPr>
              <w:t>ata cara</w:t>
            </w:r>
            <w:r w:rsidR="00780031">
              <w:rPr>
                <w:rFonts w:ascii="Tahoma" w:hAnsi="Tahoma" w:cs="Tahoma"/>
                <w:sz w:val="24"/>
                <w:szCs w:val="24"/>
              </w:rPr>
              <w:t xml:space="preserve"> </w:t>
            </w:r>
            <w:r w:rsidRPr="008651F8">
              <w:rPr>
                <w:rFonts w:ascii="Tahoma" w:hAnsi="Tahoma" w:cs="Tahoma"/>
                <w:sz w:val="24"/>
                <w:szCs w:val="24"/>
                <w:lang w:val="fi-FI"/>
              </w:rPr>
              <w:t xml:space="preserve">penganggaran, pelaksanaan dan </w:t>
            </w:r>
            <w:r w:rsidRPr="008651F8">
              <w:rPr>
                <w:rFonts w:ascii="Tahoma" w:hAnsi="Tahoma" w:cs="Tahoma"/>
                <w:sz w:val="24"/>
                <w:szCs w:val="24"/>
                <w:lang w:val="fi-FI"/>
              </w:rPr>
              <w:lastRenderedPageBreak/>
              <w:t>penatausahaan,</w:t>
            </w:r>
            <w:r w:rsidRPr="008651F8">
              <w:rPr>
                <w:rFonts w:ascii="Tahoma" w:hAnsi="Tahoma" w:cs="Tahoma"/>
                <w:sz w:val="24"/>
                <w:szCs w:val="24"/>
              </w:rPr>
              <w:t xml:space="preserve"> </w:t>
            </w:r>
            <w:r w:rsidRPr="008651F8">
              <w:rPr>
                <w:rFonts w:ascii="Tahoma" w:hAnsi="Tahoma" w:cs="Tahoma"/>
                <w:sz w:val="24"/>
                <w:szCs w:val="24"/>
                <w:lang w:val="es-ES"/>
              </w:rPr>
              <w:t>pelaporan dan pertanggungjawaban serta monitoring dan</w:t>
            </w:r>
            <w:r w:rsidR="00366A39" w:rsidRPr="008651F8">
              <w:rPr>
                <w:rFonts w:ascii="Tahoma" w:hAnsi="Tahoma" w:cs="Tahoma"/>
                <w:sz w:val="24"/>
                <w:szCs w:val="24"/>
              </w:rPr>
              <w:t xml:space="preserve"> evaluasi hibah</w:t>
            </w:r>
            <w:r w:rsidRPr="008651F8">
              <w:rPr>
                <w:rFonts w:ascii="Tahoma" w:hAnsi="Tahoma" w:cs="Tahoma"/>
                <w:sz w:val="24"/>
                <w:szCs w:val="24"/>
              </w:rPr>
              <w:t>.</w:t>
            </w:r>
          </w:p>
        </w:tc>
        <w:tc>
          <w:tcPr>
            <w:tcW w:w="5509" w:type="dxa"/>
            <w:tcBorders>
              <w:right w:val="double" w:sz="4" w:space="0" w:color="auto"/>
            </w:tcBorders>
          </w:tcPr>
          <w:p w14:paraId="1EE93807" w14:textId="77777777" w:rsidR="00A751EC" w:rsidRPr="008651F8" w:rsidRDefault="00A751EC" w:rsidP="00703829">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bCs/>
                <w:sz w:val="24"/>
                <w:szCs w:val="24"/>
              </w:rPr>
              <w:lastRenderedPageBreak/>
              <w:t>DPRD mendorong Bupati Sarmi menyusun dan menetapkan Peraturan Bupati yang mengatur belanja hibah dengan mempertimbangan kearifan l</w:t>
            </w:r>
            <w:r w:rsidR="0058013C" w:rsidRPr="008651F8">
              <w:rPr>
                <w:rFonts w:ascii="Tahoma" w:hAnsi="Tahoma" w:cs="Tahoma"/>
                <w:bCs/>
                <w:sz w:val="24"/>
                <w:szCs w:val="24"/>
              </w:rPr>
              <w:t>okal masyarakat Kabupaten Sarmi</w:t>
            </w:r>
            <w:r w:rsidRPr="008651F8">
              <w:rPr>
                <w:rFonts w:ascii="Tahoma" w:hAnsi="Tahoma" w:cs="Tahoma"/>
                <w:bCs/>
                <w:sz w:val="24"/>
                <w:szCs w:val="24"/>
              </w:rPr>
              <w:t xml:space="preserve"> dan tidak bertentangan dengan peraturan perundang-undangan yang lebih tinggi.</w:t>
            </w:r>
          </w:p>
          <w:p w14:paraId="74171611" w14:textId="77777777" w:rsidR="00F65EA5" w:rsidRPr="008651F8" w:rsidRDefault="00F65EA5" w:rsidP="00703829">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Perencanaan pemberian hibah kepada entitas penerima hibah harus direncanakan dengan baik agar tepat sasaran dan memberikan dampak positif dan dukungan dalam penyelenggaraan pemerintahan Daerah.</w:t>
            </w:r>
          </w:p>
          <w:p w14:paraId="34B68CDA" w14:textId="77777777" w:rsidR="00F65EA5" w:rsidRPr="008651F8" w:rsidRDefault="00F65EA5" w:rsidP="00F65EA5">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Inspektorat Kabupaten Sarmi mengawal Belanja Hibah sejak saat perencanaan, penganggaran, pelaksanaan, pelaporan dan pertanggungjawaban Belanja Hibah.</w:t>
            </w:r>
          </w:p>
        </w:tc>
      </w:tr>
      <w:tr w:rsidR="00D03789" w:rsidRPr="008651F8" w14:paraId="7D7E644A" w14:textId="77777777" w:rsidTr="00024973">
        <w:tc>
          <w:tcPr>
            <w:tcW w:w="964" w:type="dxa"/>
            <w:tcBorders>
              <w:left w:val="double" w:sz="4" w:space="0" w:color="auto"/>
            </w:tcBorders>
          </w:tcPr>
          <w:p w14:paraId="57C3766D" w14:textId="77777777" w:rsidR="00D03789" w:rsidRPr="008651F8" w:rsidRDefault="00D03789" w:rsidP="00A751EC">
            <w:pPr>
              <w:jc w:val="center"/>
              <w:rPr>
                <w:rFonts w:ascii="Tahoma" w:hAnsi="Tahoma" w:cs="Tahoma"/>
                <w:sz w:val="24"/>
                <w:szCs w:val="24"/>
              </w:rPr>
            </w:pPr>
            <w:r w:rsidRPr="008651F8">
              <w:rPr>
                <w:rFonts w:ascii="Tahoma" w:hAnsi="Tahoma" w:cs="Tahoma"/>
                <w:sz w:val="24"/>
                <w:szCs w:val="24"/>
              </w:rPr>
              <w:lastRenderedPageBreak/>
              <w:t>16.</w:t>
            </w:r>
          </w:p>
        </w:tc>
        <w:tc>
          <w:tcPr>
            <w:tcW w:w="5509" w:type="dxa"/>
          </w:tcPr>
          <w:p w14:paraId="00A30E31" w14:textId="77777777" w:rsidR="00D03789" w:rsidRPr="008651F8" w:rsidRDefault="00D03789" w:rsidP="00D03789">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Alokasi Belanja Bantuan Sosial, khususnya Belanja Bantuan Sosial Uang yang Direncanakan kepada Individu yang dianggarkan dalam TA 2022 sejumlah Rp21.424.262.009,00;  direalisasikan sejumlah Rp20.793.312.009,00 sehingga sisa/saldo </w:t>
            </w:r>
            <w:r w:rsidR="00045573" w:rsidRPr="008651F8">
              <w:rPr>
                <w:rFonts w:ascii="Tahoma" w:hAnsi="Tahoma" w:cs="Tahoma"/>
                <w:sz w:val="24"/>
                <w:szCs w:val="24"/>
              </w:rPr>
              <w:t>B</w:t>
            </w:r>
            <w:r w:rsidRPr="008651F8">
              <w:rPr>
                <w:rFonts w:ascii="Tahoma" w:hAnsi="Tahoma" w:cs="Tahoma"/>
                <w:sz w:val="24"/>
                <w:szCs w:val="24"/>
              </w:rPr>
              <w:t xml:space="preserve">elanja </w:t>
            </w:r>
            <w:r w:rsidR="00045573" w:rsidRPr="008651F8">
              <w:rPr>
                <w:rFonts w:ascii="Tahoma" w:hAnsi="Tahoma" w:cs="Tahoma"/>
                <w:sz w:val="24"/>
                <w:szCs w:val="24"/>
              </w:rPr>
              <w:t>Bantuan Sosial</w:t>
            </w:r>
            <w:r w:rsidRPr="008651F8">
              <w:rPr>
                <w:rFonts w:ascii="Tahoma" w:hAnsi="Tahoma" w:cs="Tahoma"/>
                <w:sz w:val="24"/>
                <w:szCs w:val="24"/>
              </w:rPr>
              <w:t xml:space="preserve"> sejumlah Rp630.950.000,00 </w:t>
            </w:r>
          </w:p>
          <w:p w14:paraId="0A641212" w14:textId="77777777" w:rsidR="00D03789" w:rsidRPr="008651F8" w:rsidRDefault="00D03789" w:rsidP="00D03789">
            <w:pPr>
              <w:pStyle w:val="ListParagraph"/>
              <w:autoSpaceDE w:val="0"/>
              <w:autoSpaceDN w:val="0"/>
              <w:adjustRightInd w:val="0"/>
              <w:ind w:left="213"/>
              <w:contextualSpacing w:val="0"/>
              <w:rPr>
                <w:rFonts w:ascii="Tahoma" w:hAnsi="Tahoma" w:cs="Tahoma"/>
                <w:sz w:val="24"/>
                <w:szCs w:val="24"/>
              </w:rPr>
            </w:pPr>
          </w:p>
        </w:tc>
        <w:tc>
          <w:tcPr>
            <w:tcW w:w="5514" w:type="dxa"/>
          </w:tcPr>
          <w:p w14:paraId="3C15ECB8" w14:textId="77777777" w:rsidR="00D03789" w:rsidRPr="008651F8" w:rsidRDefault="00D03789" w:rsidP="00D03789">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Dalam kondisi darurat seperti saat terjadi pandemi Covid-19, pemberian bantuan sosial kepada masyarakat sangat dirasakan manfaat</w:t>
            </w:r>
            <w:r w:rsidR="005F1A1A" w:rsidRPr="008651F8">
              <w:rPr>
                <w:rFonts w:ascii="Tahoma" w:hAnsi="Tahoma" w:cs="Tahoma"/>
                <w:sz w:val="24"/>
                <w:szCs w:val="24"/>
              </w:rPr>
              <w:t>nya</w:t>
            </w:r>
            <w:r w:rsidRPr="008651F8">
              <w:rPr>
                <w:rFonts w:ascii="Tahoma" w:hAnsi="Tahoma" w:cs="Tahoma"/>
                <w:sz w:val="24"/>
                <w:szCs w:val="24"/>
              </w:rPr>
              <w:t xml:space="preserve"> dalam membantu masyarakat, khususnya kelas menengah ke bawah. Sehingga alokasi anggaran Belanja Bantuan Sosial perlu menjadi perhatian DPRD </w:t>
            </w:r>
            <w:r w:rsidR="005F1A1A" w:rsidRPr="008651F8">
              <w:rPr>
                <w:rFonts w:ascii="Tahoma" w:hAnsi="Tahoma" w:cs="Tahoma"/>
                <w:sz w:val="24"/>
                <w:szCs w:val="24"/>
              </w:rPr>
              <w:t xml:space="preserve">Kabupaten Sarmi </w:t>
            </w:r>
            <w:r w:rsidRPr="008651F8">
              <w:rPr>
                <w:rFonts w:ascii="Tahoma" w:hAnsi="Tahoma" w:cs="Tahoma"/>
                <w:sz w:val="24"/>
                <w:szCs w:val="24"/>
              </w:rPr>
              <w:t>dengan Pemerintah Kabupaten Sarmi dalam pembahasan dan pengalokasian anggarannya di APBD.</w:t>
            </w:r>
          </w:p>
          <w:p w14:paraId="30272C51" w14:textId="77777777" w:rsidR="00D03789" w:rsidRPr="008651F8" w:rsidRDefault="00D03789" w:rsidP="00D03789">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Pengalokasian anggaran untuk Belanja Bantuan Sosial harus dihitung dengan cermat berapa kebutuhan riilnya agar tepat sasaran baik dari sisi manfaat maupn individu/masyarakat penerima bantuan sosial tersebut.</w:t>
            </w:r>
          </w:p>
          <w:p w14:paraId="69DBFCEF" w14:textId="77777777" w:rsidR="00D03789" w:rsidRPr="008651F8" w:rsidRDefault="00D03789" w:rsidP="00D03789">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Seperti halnya pengaturan Hibah,  Permendagri Nomor 32 Tahun 2011 (yang telah diubah lima kali, terakhir dengan Permendagri Nomor 99 Tahun 2019) yang didalanya juga mengatur Bantuan Sosial telah dicabut dengan ditetapkannya Permendagri Nomor 77 Tahun 2020</w:t>
            </w:r>
            <w:r w:rsidR="005F1A1A" w:rsidRPr="008651F8">
              <w:rPr>
                <w:rFonts w:ascii="Tahoma" w:hAnsi="Tahoma" w:cs="Tahoma"/>
                <w:sz w:val="24"/>
                <w:szCs w:val="24"/>
              </w:rPr>
              <w:t>.</w:t>
            </w:r>
          </w:p>
        </w:tc>
        <w:tc>
          <w:tcPr>
            <w:tcW w:w="5509" w:type="dxa"/>
            <w:tcBorders>
              <w:right w:val="double" w:sz="4" w:space="0" w:color="auto"/>
            </w:tcBorders>
          </w:tcPr>
          <w:p w14:paraId="3783510A" w14:textId="77777777" w:rsidR="00D03789" w:rsidRPr="008651F8" w:rsidRDefault="00D03789" w:rsidP="00D03789">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DPRD mendorong Bupati Sarmi menyusun dan menetapkan Peraturan Bupati mengenai bantuan sosial yang diatur satu </w:t>
            </w:r>
            <w:r w:rsidR="00592CE3" w:rsidRPr="008651F8">
              <w:rPr>
                <w:rFonts w:ascii="Tahoma" w:hAnsi="Tahoma" w:cs="Tahoma"/>
                <w:sz w:val="24"/>
                <w:szCs w:val="24"/>
              </w:rPr>
              <w:t xml:space="preserve">kesatuan </w:t>
            </w:r>
            <w:r w:rsidRPr="008651F8">
              <w:rPr>
                <w:rFonts w:ascii="Tahoma" w:hAnsi="Tahoma" w:cs="Tahoma"/>
                <w:sz w:val="24"/>
                <w:szCs w:val="24"/>
              </w:rPr>
              <w:t xml:space="preserve">dengan pengaturan Hibah. Pertimbangan </w:t>
            </w:r>
            <w:r w:rsidRPr="008651F8">
              <w:rPr>
                <w:rFonts w:ascii="Tahoma" w:hAnsi="Tahoma" w:cs="Tahoma"/>
                <w:bCs/>
                <w:sz w:val="24"/>
                <w:szCs w:val="24"/>
              </w:rPr>
              <w:t>kearifan lokal masyarakat Kabupaten Sarmi perlu diperhatikan, dengan tetap berpedoman dan tidak bertentangan dengan peraturan perundang-undangan yang lebih tinggi.</w:t>
            </w:r>
          </w:p>
          <w:p w14:paraId="43C8BBE8" w14:textId="77777777" w:rsidR="00F65EA5" w:rsidRPr="008651F8" w:rsidRDefault="00F65EA5" w:rsidP="00F65EA5">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Dilakunan perencanaan yang matang dalam penetapan alokasi Belanja Bantuan Sosial yang didukung dengan data </w:t>
            </w:r>
            <w:r w:rsidR="008E3CEA" w:rsidRPr="008651F8">
              <w:rPr>
                <w:rFonts w:ascii="Tahoma" w:hAnsi="Tahoma" w:cs="Tahoma"/>
                <w:sz w:val="24"/>
                <w:szCs w:val="24"/>
              </w:rPr>
              <w:t>akurat entitas yang berhak mendapatkan bantuan sosial. Belanja Bantuan Sosial harus tepat sasaran dan memberikan manfaat bagi entitas penerima bantuan sosial.</w:t>
            </w:r>
          </w:p>
          <w:p w14:paraId="06DD93DE" w14:textId="77777777" w:rsidR="00F65EA5" w:rsidRPr="008651F8" w:rsidRDefault="00F65EA5" w:rsidP="005F1A1A">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Inspektorat Kabupaten Sarmi mengawal Belanja </w:t>
            </w:r>
            <w:r w:rsidR="008E3CEA" w:rsidRPr="008651F8">
              <w:rPr>
                <w:rFonts w:ascii="Tahoma" w:hAnsi="Tahoma" w:cs="Tahoma"/>
                <w:sz w:val="24"/>
                <w:szCs w:val="24"/>
              </w:rPr>
              <w:t>Bantuan Sosial</w:t>
            </w:r>
            <w:r w:rsidRPr="008651F8">
              <w:rPr>
                <w:rFonts w:ascii="Tahoma" w:hAnsi="Tahoma" w:cs="Tahoma"/>
                <w:sz w:val="24"/>
                <w:szCs w:val="24"/>
              </w:rPr>
              <w:t xml:space="preserve"> sejak saat perencanaan, penganggaran, pelaksanaan, pelaporan dan pertanggungjawaban </w:t>
            </w:r>
            <w:r w:rsidR="005F1A1A" w:rsidRPr="008651F8">
              <w:rPr>
                <w:rFonts w:ascii="Tahoma" w:hAnsi="Tahoma" w:cs="Tahoma"/>
                <w:sz w:val="24"/>
                <w:szCs w:val="24"/>
              </w:rPr>
              <w:t>b</w:t>
            </w:r>
            <w:r w:rsidRPr="008651F8">
              <w:rPr>
                <w:rFonts w:ascii="Tahoma" w:hAnsi="Tahoma" w:cs="Tahoma"/>
                <w:sz w:val="24"/>
                <w:szCs w:val="24"/>
              </w:rPr>
              <w:t xml:space="preserve">elanja </w:t>
            </w:r>
            <w:r w:rsidR="005F1A1A" w:rsidRPr="008651F8">
              <w:rPr>
                <w:rFonts w:ascii="Tahoma" w:hAnsi="Tahoma" w:cs="Tahoma"/>
                <w:sz w:val="24"/>
                <w:szCs w:val="24"/>
              </w:rPr>
              <w:t>bantuan sosial</w:t>
            </w:r>
            <w:r w:rsidRPr="008651F8">
              <w:rPr>
                <w:rFonts w:ascii="Tahoma" w:hAnsi="Tahoma" w:cs="Tahoma"/>
                <w:sz w:val="24"/>
                <w:szCs w:val="24"/>
              </w:rPr>
              <w:t>.</w:t>
            </w:r>
          </w:p>
        </w:tc>
      </w:tr>
      <w:tr w:rsidR="00D03789" w:rsidRPr="008651F8" w14:paraId="09647A18" w14:textId="77777777" w:rsidTr="00024973">
        <w:tc>
          <w:tcPr>
            <w:tcW w:w="964" w:type="dxa"/>
            <w:tcBorders>
              <w:left w:val="double" w:sz="4" w:space="0" w:color="auto"/>
            </w:tcBorders>
          </w:tcPr>
          <w:p w14:paraId="74DA775F" w14:textId="77777777" w:rsidR="00D03789" w:rsidRPr="008651F8" w:rsidRDefault="00B307B2" w:rsidP="00B307B2">
            <w:pPr>
              <w:jc w:val="center"/>
              <w:rPr>
                <w:rFonts w:ascii="Tahoma" w:hAnsi="Tahoma" w:cs="Tahoma"/>
                <w:sz w:val="24"/>
                <w:szCs w:val="24"/>
              </w:rPr>
            </w:pPr>
            <w:r w:rsidRPr="008651F8">
              <w:rPr>
                <w:rFonts w:ascii="Tahoma" w:hAnsi="Tahoma" w:cs="Tahoma"/>
                <w:sz w:val="24"/>
                <w:szCs w:val="24"/>
              </w:rPr>
              <w:t>17.</w:t>
            </w:r>
          </w:p>
        </w:tc>
        <w:tc>
          <w:tcPr>
            <w:tcW w:w="5509" w:type="dxa"/>
          </w:tcPr>
          <w:p w14:paraId="7C226787" w14:textId="77777777" w:rsidR="005447E2" w:rsidRPr="008651F8" w:rsidRDefault="005447E2" w:rsidP="005447E2">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Alokasi Belanja </w:t>
            </w:r>
            <w:r w:rsidR="00334F15" w:rsidRPr="008651F8">
              <w:rPr>
                <w:rFonts w:ascii="Tahoma" w:hAnsi="Tahoma" w:cs="Tahoma"/>
                <w:sz w:val="24"/>
                <w:szCs w:val="24"/>
              </w:rPr>
              <w:t>Modal</w:t>
            </w:r>
            <w:r w:rsidRPr="008651F8">
              <w:rPr>
                <w:rFonts w:ascii="Tahoma" w:hAnsi="Tahoma" w:cs="Tahoma"/>
                <w:sz w:val="24"/>
                <w:szCs w:val="24"/>
              </w:rPr>
              <w:t xml:space="preserve">, yang dianggarkan dalam TA 2022 sejumlah </w:t>
            </w:r>
            <w:r w:rsidR="007E691F" w:rsidRPr="008651F8">
              <w:rPr>
                <w:rFonts w:ascii="Tahoma" w:hAnsi="Tahoma" w:cs="Tahoma"/>
                <w:sz w:val="24"/>
                <w:szCs w:val="24"/>
              </w:rPr>
              <w:lastRenderedPageBreak/>
              <w:t>Rp</w:t>
            </w:r>
            <w:r w:rsidR="00334F15" w:rsidRPr="008651F8">
              <w:rPr>
                <w:rFonts w:ascii="Tahoma" w:hAnsi="Tahoma" w:cs="Tahoma"/>
                <w:sz w:val="24"/>
                <w:szCs w:val="24"/>
              </w:rPr>
              <w:t>192.402.336.730,00</w:t>
            </w:r>
            <w:r w:rsidRPr="008651F8">
              <w:rPr>
                <w:rFonts w:ascii="Tahoma" w:hAnsi="Tahoma" w:cs="Tahoma"/>
                <w:sz w:val="24"/>
                <w:szCs w:val="24"/>
              </w:rPr>
              <w:t xml:space="preserve">;  direalisasikan sejumlah </w:t>
            </w:r>
            <w:r w:rsidR="007E691F" w:rsidRPr="008651F8">
              <w:rPr>
                <w:rFonts w:ascii="Tahoma" w:hAnsi="Tahoma" w:cs="Tahoma"/>
                <w:sz w:val="24"/>
                <w:szCs w:val="24"/>
              </w:rPr>
              <w:t>Rp</w:t>
            </w:r>
            <w:r w:rsidR="00334F15" w:rsidRPr="008651F8">
              <w:rPr>
                <w:rFonts w:ascii="Tahoma" w:hAnsi="Tahoma" w:cs="Tahoma"/>
                <w:sz w:val="24"/>
                <w:szCs w:val="24"/>
              </w:rPr>
              <w:t xml:space="preserve">172.820.583.288,00 </w:t>
            </w:r>
            <w:r w:rsidRPr="008651F8">
              <w:rPr>
                <w:rFonts w:ascii="Tahoma" w:hAnsi="Tahoma" w:cs="Tahoma"/>
                <w:sz w:val="24"/>
                <w:szCs w:val="24"/>
              </w:rPr>
              <w:t xml:space="preserve"> sehingga sisa/saldo belanja </w:t>
            </w:r>
            <w:r w:rsidR="00664CF3" w:rsidRPr="008651F8">
              <w:rPr>
                <w:rFonts w:ascii="Tahoma" w:hAnsi="Tahoma" w:cs="Tahoma"/>
                <w:sz w:val="24"/>
                <w:szCs w:val="24"/>
              </w:rPr>
              <w:t xml:space="preserve">modal </w:t>
            </w:r>
            <w:r w:rsidRPr="008651F8">
              <w:rPr>
                <w:rFonts w:ascii="Tahoma" w:hAnsi="Tahoma" w:cs="Tahoma"/>
                <w:sz w:val="24"/>
                <w:szCs w:val="24"/>
              </w:rPr>
              <w:t xml:space="preserve"> sejumlah </w:t>
            </w:r>
            <w:r w:rsidR="007E691F" w:rsidRPr="008651F8">
              <w:rPr>
                <w:rFonts w:ascii="Tahoma" w:hAnsi="Tahoma" w:cs="Tahoma"/>
                <w:sz w:val="24"/>
                <w:szCs w:val="24"/>
              </w:rPr>
              <w:t>Rp</w:t>
            </w:r>
            <w:r w:rsidR="00334F15" w:rsidRPr="008651F8">
              <w:rPr>
                <w:rFonts w:ascii="Tahoma" w:hAnsi="Tahoma" w:cs="Tahoma"/>
                <w:sz w:val="24"/>
                <w:szCs w:val="24"/>
              </w:rPr>
              <w:t>19.581.753.442,00</w:t>
            </w:r>
            <w:r w:rsidRPr="008651F8">
              <w:rPr>
                <w:rFonts w:ascii="Tahoma" w:hAnsi="Tahoma" w:cs="Tahoma"/>
                <w:sz w:val="24"/>
                <w:szCs w:val="24"/>
              </w:rPr>
              <w:t xml:space="preserve"> </w:t>
            </w:r>
          </w:p>
          <w:p w14:paraId="4EEA9529" w14:textId="77777777" w:rsidR="007E691F" w:rsidRPr="008651F8" w:rsidRDefault="00C26627" w:rsidP="005447E2">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Kontribusi Sisa/Saldo Belanja </w:t>
            </w:r>
            <w:r w:rsidR="00045573" w:rsidRPr="008651F8">
              <w:rPr>
                <w:rFonts w:ascii="Tahoma" w:hAnsi="Tahoma" w:cs="Tahoma"/>
                <w:sz w:val="24"/>
                <w:szCs w:val="24"/>
              </w:rPr>
              <w:t>M</w:t>
            </w:r>
            <w:r w:rsidRPr="008651F8">
              <w:rPr>
                <w:rFonts w:ascii="Tahoma" w:hAnsi="Tahoma" w:cs="Tahoma"/>
                <w:sz w:val="24"/>
                <w:szCs w:val="24"/>
              </w:rPr>
              <w:t>odal tersebut di a</w:t>
            </w:r>
            <w:r w:rsidR="007131AE" w:rsidRPr="008651F8">
              <w:rPr>
                <w:rFonts w:ascii="Tahoma" w:hAnsi="Tahoma" w:cs="Tahoma"/>
                <w:sz w:val="24"/>
                <w:szCs w:val="24"/>
              </w:rPr>
              <w:t>tas bersumber dari:</w:t>
            </w:r>
          </w:p>
          <w:p w14:paraId="18692E1F" w14:textId="77777777" w:rsidR="002961D6" w:rsidRPr="008651F8" w:rsidRDefault="007131AE" w:rsidP="002961D6">
            <w:pPr>
              <w:pStyle w:val="ListParagraph"/>
              <w:numPr>
                <w:ilvl w:val="0"/>
                <w:numId w:val="33"/>
              </w:numPr>
              <w:ind w:left="488" w:hanging="283"/>
              <w:rPr>
                <w:rFonts w:ascii="Tahoma" w:hAnsi="Tahoma" w:cs="Tahoma"/>
                <w:sz w:val="24"/>
                <w:szCs w:val="24"/>
              </w:rPr>
            </w:pPr>
            <w:r w:rsidRPr="008651F8">
              <w:rPr>
                <w:rFonts w:ascii="Tahoma" w:hAnsi="Tahoma" w:cs="Tahoma"/>
                <w:sz w:val="24"/>
                <w:szCs w:val="24"/>
              </w:rPr>
              <w:t xml:space="preserve">Belanja </w:t>
            </w:r>
            <w:r w:rsidR="002961D6" w:rsidRPr="008651F8">
              <w:rPr>
                <w:rFonts w:ascii="Tahoma" w:hAnsi="Tahoma" w:cs="Tahoma"/>
                <w:sz w:val="24"/>
                <w:szCs w:val="24"/>
              </w:rPr>
              <w:t>Modal Peralatan dan Mesin</w:t>
            </w:r>
            <w:r w:rsidR="00B307B2" w:rsidRPr="008651F8">
              <w:rPr>
                <w:rFonts w:ascii="Tahoma" w:hAnsi="Tahoma" w:cs="Tahoma"/>
                <w:sz w:val="24"/>
                <w:szCs w:val="24"/>
              </w:rPr>
              <w:t xml:space="preserve"> sejumlah </w:t>
            </w:r>
            <w:r w:rsidR="002961D6" w:rsidRPr="008651F8">
              <w:rPr>
                <w:rFonts w:ascii="Tahoma" w:hAnsi="Tahoma" w:cs="Tahoma"/>
                <w:sz w:val="24"/>
                <w:szCs w:val="24"/>
              </w:rPr>
              <w:t xml:space="preserve"> Rp4.160.823.047,00</w:t>
            </w:r>
          </w:p>
          <w:p w14:paraId="161B2824" w14:textId="77777777" w:rsidR="002961D6" w:rsidRPr="008651F8" w:rsidRDefault="007131AE" w:rsidP="002961D6">
            <w:pPr>
              <w:pStyle w:val="ListParagraph"/>
              <w:numPr>
                <w:ilvl w:val="0"/>
                <w:numId w:val="33"/>
              </w:numPr>
              <w:ind w:left="488" w:hanging="283"/>
              <w:rPr>
                <w:rFonts w:ascii="Tahoma" w:hAnsi="Tahoma" w:cs="Tahoma"/>
                <w:sz w:val="24"/>
                <w:szCs w:val="24"/>
              </w:rPr>
            </w:pPr>
            <w:r w:rsidRPr="008651F8">
              <w:rPr>
                <w:rFonts w:ascii="Tahoma" w:hAnsi="Tahoma" w:cs="Tahoma"/>
                <w:sz w:val="24"/>
                <w:szCs w:val="24"/>
              </w:rPr>
              <w:t>B</w:t>
            </w:r>
            <w:r w:rsidR="00B307B2" w:rsidRPr="008651F8">
              <w:rPr>
                <w:rFonts w:ascii="Tahoma" w:hAnsi="Tahoma" w:cs="Tahoma"/>
                <w:sz w:val="24"/>
                <w:szCs w:val="24"/>
              </w:rPr>
              <w:t xml:space="preserve">elanja Modal Gedung dan Bangunan sejumlah </w:t>
            </w:r>
            <w:r w:rsidR="002961D6" w:rsidRPr="008651F8">
              <w:rPr>
                <w:rFonts w:ascii="Tahoma" w:hAnsi="Tahoma" w:cs="Tahoma"/>
                <w:sz w:val="24"/>
                <w:szCs w:val="24"/>
              </w:rPr>
              <w:t>Rp9.919.458.743,00</w:t>
            </w:r>
          </w:p>
          <w:p w14:paraId="2ADFAE7E" w14:textId="77777777" w:rsidR="007131AE" w:rsidRPr="008651F8" w:rsidRDefault="007131AE" w:rsidP="002961D6">
            <w:pPr>
              <w:pStyle w:val="ListParagraph"/>
              <w:numPr>
                <w:ilvl w:val="0"/>
                <w:numId w:val="33"/>
              </w:numPr>
              <w:ind w:left="488" w:hanging="283"/>
              <w:rPr>
                <w:rFonts w:ascii="Tahoma" w:hAnsi="Tahoma" w:cs="Tahoma"/>
                <w:sz w:val="24"/>
                <w:szCs w:val="24"/>
              </w:rPr>
            </w:pPr>
            <w:r w:rsidRPr="008651F8">
              <w:rPr>
                <w:rFonts w:ascii="Tahoma" w:hAnsi="Tahoma" w:cs="Tahoma"/>
                <w:sz w:val="24"/>
                <w:szCs w:val="24"/>
              </w:rPr>
              <w:t>Belanja Mo</w:t>
            </w:r>
            <w:r w:rsidR="002961D6" w:rsidRPr="008651F8">
              <w:rPr>
                <w:rFonts w:ascii="Tahoma" w:hAnsi="Tahoma" w:cs="Tahoma"/>
                <w:sz w:val="24"/>
                <w:szCs w:val="24"/>
              </w:rPr>
              <w:t xml:space="preserve">dal Jalan, Jaringan, dan Irigasi </w:t>
            </w:r>
            <w:r w:rsidR="00B307B2" w:rsidRPr="008651F8">
              <w:rPr>
                <w:rFonts w:ascii="Tahoma" w:hAnsi="Tahoma" w:cs="Tahoma"/>
                <w:sz w:val="24"/>
                <w:szCs w:val="24"/>
              </w:rPr>
              <w:t xml:space="preserve">sejumlah </w:t>
            </w:r>
            <w:r w:rsidR="002961D6" w:rsidRPr="008651F8">
              <w:rPr>
                <w:rFonts w:ascii="Tahoma" w:hAnsi="Tahoma" w:cs="Tahoma"/>
                <w:sz w:val="24"/>
                <w:szCs w:val="24"/>
              </w:rPr>
              <w:t>Rp</w:t>
            </w:r>
            <w:r w:rsidR="00B307B2" w:rsidRPr="008651F8">
              <w:rPr>
                <w:rFonts w:ascii="Tahoma" w:hAnsi="Tahoma" w:cs="Tahoma"/>
                <w:sz w:val="24"/>
                <w:szCs w:val="24"/>
              </w:rPr>
              <w:t>5.501.203.889,00</w:t>
            </w:r>
          </w:p>
          <w:p w14:paraId="6235E134" w14:textId="77777777" w:rsidR="007131AE" w:rsidRPr="008651F8" w:rsidRDefault="007131AE" w:rsidP="002961D6">
            <w:pPr>
              <w:autoSpaceDE w:val="0"/>
              <w:autoSpaceDN w:val="0"/>
              <w:adjustRightInd w:val="0"/>
              <w:rPr>
                <w:rFonts w:ascii="Tahoma" w:hAnsi="Tahoma" w:cs="Tahoma"/>
                <w:sz w:val="24"/>
                <w:szCs w:val="24"/>
              </w:rPr>
            </w:pPr>
          </w:p>
          <w:p w14:paraId="480D6207" w14:textId="77777777" w:rsidR="00D03789" w:rsidRPr="008651F8" w:rsidRDefault="00D03789" w:rsidP="005447E2">
            <w:pPr>
              <w:rPr>
                <w:rFonts w:ascii="Tahoma" w:hAnsi="Tahoma" w:cs="Tahoma"/>
                <w:sz w:val="24"/>
                <w:szCs w:val="24"/>
              </w:rPr>
            </w:pPr>
          </w:p>
        </w:tc>
        <w:tc>
          <w:tcPr>
            <w:tcW w:w="5514" w:type="dxa"/>
            <w:vAlign w:val="center"/>
          </w:tcPr>
          <w:p w14:paraId="44769417" w14:textId="77777777" w:rsidR="009F0315" w:rsidRPr="008651F8" w:rsidRDefault="00B307B2" w:rsidP="007551D2">
            <w:pPr>
              <w:pStyle w:val="ListParagraph"/>
              <w:numPr>
                <w:ilvl w:val="0"/>
                <w:numId w:val="33"/>
              </w:numPr>
              <w:ind w:left="259" w:hanging="259"/>
              <w:rPr>
                <w:rFonts w:ascii="Tahoma" w:hAnsi="Tahoma" w:cs="Tahoma"/>
                <w:sz w:val="24"/>
                <w:szCs w:val="24"/>
              </w:rPr>
            </w:pPr>
            <w:r w:rsidRPr="008651F8">
              <w:rPr>
                <w:rFonts w:ascii="Tahoma" w:hAnsi="Tahoma" w:cs="Tahoma"/>
                <w:sz w:val="24"/>
                <w:szCs w:val="24"/>
              </w:rPr>
              <w:lastRenderedPageBreak/>
              <w:t xml:space="preserve">Sisa/Saldo Belanja Modal yang jumlahnya cukup besar mengindikasikan bahwa </w:t>
            </w:r>
            <w:r w:rsidRPr="008651F8">
              <w:rPr>
                <w:rFonts w:ascii="Tahoma" w:hAnsi="Tahoma" w:cs="Tahoma"/>
                <w:sz w:val="24"/>
                <w:szCs w:val="24"/>
              </w:rPr>
              <w:lastRenderedPageBreak/>
              <w:t xml:space="preserve">kemungkinan kegiatan/kegiatan yang direncanakan tidak dilaksanakan secara optimal. Hal ini bisa terjadi karena </w:t>
            </w:r>
            <w:r w:rsidR="007551D2" w:rsidRPr="008651F8">
              <w:rPr>
                <w:rFonts w:ascii="Tahoma" w:hAnsi="Tahoma" w:cs="Tahoma"/>
                <w:sz w:val="24"/>
                <w:szCs w:val="24"/>
              </w:rPr>
              <w:t xml:space="preserve">(1) </w:t>
            </w:r>
            <w:r w:rsidRPr="008651F8">
              <w:rPr>
                <w:rFonts w:ascii="Tahoma" w:hAnsi="Tahoma" w:cs="Tahoma"/>
                <w:sz w:val="24"/>
                <w:szCs w:val="24"/>
              </w:rPr>
              <w:t>lemahnya</w:t>
            </w:r>
            <w:r w:rsidR="007551D2" w:rsidRPr="008651F8">
              <w:rPr>
                <w:rFonts w:ascii="Tahoma" w:hAnsi="Tahoma" w:cs="Tahoma"/>
                <w:sz w:val="24"/>
                <w:szCs w:val="24"/>
              </w:rPr>
              <w:t xml:space="preserve"> penyusunan </w:t>
            </w:r>
            <w:r w:rsidRPr="008651F8">
              <w:rPr>
                <w:rFonts w:ascii="Tahoma" w:hAnsi="Tahoma" w:cs="Tahoma"/>
                <w:sz w:val="24"/>
                <w:szCs w:val="24"/>
              </w:rPr>
              <w:t xml:space="preserve"> </w:t>
            </w:r>
            <w:r w:rsidR="007551D2" w:rsidRPr="008651F8">
              <w:rPr>
                <w:rFonts w:ascii="Tahoma" w:hAnsi="Tahoma" w:cs="Tahoma"/>
                <w:sz w:val="24"/>
                <w:szCs w:val="24"/>
              </w:rPr>
              <w:t>Detail Engineering Design (DED) yang disusun sebagai landasan dilaksanakan kegiatan/sub kegiatan tersebut (2) tidak memperhitungkan dengan cermat waktu pelaksanaan penyelesaian kegiatan/sub kegiatan, (3) lemahnya pen</w:t>
            </w:r>
            <w:r w:rsidR="00E90399" w:rsidRPr="008651F8">
              <w:rPr>
                <w:rFonts w:ascii="Tahoma" w:hAnsi="Tahoma" w:cs="Tahoma"/>
                <w:sz w:val="24"/>
                <w:szCs w:val="24"/>
              </w:rPr>
              <w:t>g</w:t>
            </w:r>
            <w:r w:rsidR="007551D2" w:rsidRPr="008651F8">
              <w:rPr>
                <w:rFonts w:ascii="Tahoma" w:hAnsi="Tahoma" w:cs="Tahoma"/>
                <w:sz w:val="24"/>
                <w:szCs w:val="24"/>
              </w:rPr>
              <w:t>awasan terhadap progres kegiatan/sub kegiatan dan/atau keadaan kahar (</w:t>
            </w:r>
            <w:r w:rsidR="00741907" w:rsidRPr="00780031">
              <w:rPr>
                <w:rFonts w:ascii="Tahoma" w:hAnsi="Tahoma" w:cs="Tahoma"/>
                <w:i/>
                <w:sz w:val="24"/>
                <w:szCs w:val="24"/>
              </w:rPr>
              <w:t>force maj</w:t>
            </w:r>
            <w:r w:rsidR="007551D2" w:rsidRPr="00780031">
              <w:rPr>
                <w:rFonts w:ascii="Tahoma" w:hAnsi="Tahoma" w:cs="Tahoma"/>
                <w:i/>
                <w:sz w:val="24"/>
                <w:szCs w:val="24"/>
              </w:rPr>
              <w:t>eure</w:t>
            </w:r>
            <w:r w:rsidR="007551D2" w:rsidRPr="008651F8">
              <w:rPr>
                <w:rFonts w:ascii="Tahoma" w:hAnsi="Tahoma" w:cs="Tahoma"/>
                <w:sz w:val="24"/>
                <w:szCs w:val="24"/>
              </w:rPr>
              <w:t>)</w:t>
            </w:r>
            <w:r w:rsidR="005F1A1A" w:rsidRPr="008651F8">
              <w:rPr>
                <w:rFonts w:ascii="Tahoma" w:hAnsi="Tahoma" w:cs="Tahoma"/>
                <w:sz w:val="24"/>
                <w:szCs w:val="24"/>
              </w:rPr>
              <w:t>.</w:t>
            </w:r>
          </w:p>
          <w:p w14:paraId="141BFF44" w14:textId="77777777" w:rsidR="00741907" w:rsidRPr="008651F8" w:rsidRDefault="00741907" w:rsidP="00741907">
            <w:pPr>
              <w:pStyle w:val="ListParagraph"/>
              <w:ind w:left="259"/>
              <w:rPr>
                <w:rFonts w:ascii="Tahoma" w:hAnsi="Tahoma" w:cs="Tahoma"/>
                <w:sz w:val="24"/>
                <w:szCs w:val="24"/>
              </w:rPr>
            </w:pPr>
            <w:r w:rsidRPr="008651F8">
              <w:rPr>
                <w:rFonts w:ascii="Tahoma" w:hAnsi="Tahoma" w:cs="Tahoma"/>
                <w:sz w:val="24"/>
                <w:szCs w:val="24"/>
              </w:rPr>
              <w:t>Hal tersebut di atas, pada umumnya terjadi pada kegiatan/sub kegiatan pembangunan fisik/konstruksi dengan berbagai permasalahan yang ada.</w:t>
            </w:r>
          </w:p>
          <w:p w14:paraId="111C7D11" w14:textId="77777777" w:rsidR="00741907" w:rsidRPr="008651F8" w:rsidRDefault="00741907" w:rsidP="00741907">
            <w:pPr>
              <w:pStyle w:val="ListParagraph"/>
              <w:numPr>
                <w:ilvl w:val="0"/>
                <w:numId w:val="33"/>
              </w:numPr>
              <w:ind w:left="259" w:hanging="259"/>
              <w:rPr>
                <w:rFonts w:ascii="Tahoma" w:hAnsi="Tahoma" w:cs="Tahoma"/>
                <w:sz w:val="24"/>
                <w:szCs w:val="24"/>
              </w:rPr>
            </w:pPr>
            <w:r w:rsidRPr="008651F8">
              <w:rPr>
                <w:rFonts w:ascii="Tahoma" w:hAnsi="Tahoma" w:cs="Tahoma"/>
                <w:sz w:val="24"/>
                <w:szCs w:val="24"/>
              </w:rPr>
              <w:t>Untuk Belanja Modal yang sifatnya pengadaan pera</w:t>
            </w:r>
            <w:r w:rsidR="00FB585A" w:rsidRPr="008651F8">
              <w:rPr>
                <w:rFonts w:ascii="Tahoma" w:hAnsi="Tahoma" w:cs="Tahoma"/>
                <w:sz w:val="24"/>
                <w:szCs w:val="24"/>
              </w:rPr>
              <w:t>l</w:t>
            </w:r>
            <w:r w:rsidRPr="008651F8">
              <w:rPr>
                <w:rFonts w:ascii="Tahoma" w:hAnsi="Tahoma" w:cs="Tahoma"/>
                <w:sz w:val="24"/>
                <w:szCs w:val="24"/>
              </w:rPr>
              <w:t>atan dan mesin</w:t>
            </w:r>
            <w:r w:rsidR="005F1A1A" w:rsidRPr="008651F8">
              <w:rPr>
                <w:rFonts w:ascii="Tahoma" w:hAnsi="Tahoma" w:cs="Tahoma"/>
                <w:sz w:val="24"/>
                <w:szCs w:val="24"/>
              </w:rPr>
              <w:t>,</w:t>
            </w:r>
            <w:r w:rsidRPr="008651F8">
              <w:rPr>
                <w:rFonts w:ascii="Tahoma" w:hAnsi="Tahoma" w:cs="Tahoma"/>
                <w:sz w:val="24"/>
                <w:szCs w:val="24"/>
              </w:rPr>
              <w:t xml:space="preserve"> sejak awal sudah direncanakan dengan matang agar belanja modal yang dianggarkan bisa dioptimalkan dan dapat ditekan sisa/saldo atas Belanja Modal tersebut.</w:t>
            </w:r>
          </w:p>
          <w:p w14:paraId="0CF6B2D8" w14:textId="77777777" w:rsidR="005447E2" w:rsidRPr="008651F8" w:rsidRDefault="00741907" w:rsidP="005F1A1A">
            <w:pPr>
              <w:pStyle w:val="ListParagraph"/>
              <w:numPr>
                <w:ilvl w:val="0"/>
                <w:numId w:val="33"/>
              </w:numPr>
              <w:autoSpaceDE w:val="0"/>
              <w:autoSpaceDN w:val="0"/>
              <w:adjustRightInd w:val="0"/>
              <w:ind w:left="259" w:hanging="259"/>
              <w:rPr>
                <w:rFonts w:ascii="Tahoma" w:hAnsi="Tahoma" w:cs="Tahoma"/>
                <w:color w:val="000000"/>
                <w:sz w:val="24"/>
                <w:szCs w:val="24"/>
              </w:rPr>
            </w:pPr>
            <w:r w:rsidRPr="008651F8">
              <w:rPr>
                <w:rFonts w:ascii="Tahoma" w:hAnsi="Tahoma" w:cs="Tahoma"/>
                <w:sz w:val="24"/>
                <w:szCs w:val="24"/>
              </w:rPr>
              <w:t xml:space="preserve">Alokasi belanja modal, khususnya infrastruktur pelayanan publik didorong untuk memenuhi alokasi proporsi 40% dari total belanja APBD. Hal ini sesuai dengan amanat </w:t>
            </w:r>
            <w:r w:rsidR="005447E2" w:rsidRPr="008651F8">
              <w:rPr>
                <w:rFonts w:ascii="Tahoma" w:hAnsi="Tahoma" w:cs="Tahoma"/>
                <w:sz w:val="24"/>
                <w:szCs w:val="24"/>
              </w:rPr>
              <w:t>Pasal 147</w:t>
            </w:r>
            <w:r w:rsidRPr="008651F8">
              <w:rPr>
                <w:rFonts w:ascii="Tahoma" w:hAnsi="Tahoma" w:cs="Tahoma"/>
                <w:sz w:val="24"/>
                <w:szCs w:val="24"/>
              </w:rPr>
              <w:t xml:space="preserve"> UU Nomor 1 Tahun 2022 yang pada intinya menegaskan bahwa </w:t>
            </w:r>
            <w:r w:rsidR="005447E2" w:rsidRPr="008651F8">
              <w:rPr>
                <w:rFonts w:ascii="Tahoma" w:hAnsi="Tahoma" w:cs="Tahoma"/>
                <w:sz w:val="24"/>
                <w:szCs w:val="24"/>
              </w:rPr>
              <w:t>Daerah wajib mengalokasikan belanja infrastruktur</w:t>
            </w:r>
            <w:r w:rsidRPr="008651F8">
              <w:rPr>
                <w:rFonts w:ascii="Tahoma" w:hAnsi="Tahoma" w:cs="Tahoma"/>
                <w:sz w:val="24"/>
                <w:szCs w:val="24"/>
              </w:rPr>
              <w:t xml:space="preserve"> </w:t>
            </w:r>
            <w:r w:rsidR="005447E2" w:rsidRPr="008651F8">
              <w:rPr>
                <w:rFonts w:ascii="Tahoma" w:hAnsi="Tahoma" w:cs="Tahoma"/>
                <w:sz w:val="24"/>
                <w:szCs w:val="24"/>
              </w:rPr>
              <w:lastRenderedPageBreak/>
              <w:t>Pelayanan publik paling rendah 40%  dari total belanja APBD di luar belanja bagi hasil dan/atau transfer kepada Daerah dan/atau</w:t>
            </w:r>
            <w:r w:rsidR="005F1A1A" w:rsidRPr="008651F8">
              <w:rPr>
                <w:rFonts w:ascii="Tahoma" w:hAnsi="Tahoma" w:cs="Tahoma"/>
                <w:sz w:val="24"/>
                <w:szCs w:val="24"/>
              </w:rPr>
              <w:t xml:space="preserve"> </w:t>
            </w:r>
            <w:r w:rsidR="005447E2" w:rsidRPr="008651F8">
              <w:rPr>
                <w:rFonts w:ascii="Tahoma" w:hAnsi="Tahoma" w:cs="Tahoma"/>
                <w:sz w:val="24"/>
                <w:szCs w:val="24"/>
              </w:rPr>
              <w:t>desa.</w:t>
            </w:r>
            <w:r w:rsidRPr="008651F8">
              <w:rPr>
                <w:rFonts w:ascii="Tahoma" w:hAnsi="Tahoma" w:cs="Tahoma"/>
                <w:sz w:val="24"/>
                <w:szCs w:val="24"/>
              </w:rPr>
              <w:t xml:space="preserve"> Selanjutnya ditegaskan apabila </w:t>
            </w:r>
            <w:r w:rsidR="005447E2" w:rsidRPr="008651F8">
              <w:rPr>
                <w:rFonts w:ascii="Tahoma" w:hAnsi="Tahoma" w:cs="Tahoma"/>
                <w:sz w:val="24"/>
                <w:szCs w:val="24"/>
              </w:rPr>
              <w:t xml:space="preserve"> persentase belanja infrastruktur pelayanan publik belum mencapai 40%</w:t>
            </w:r>
            <w:r w:rsidRPr="008651F8">
              <w:rPr>
                <w:rFonts w:ascii="Tahoma" w:hAnsi="Tahoma" w:cs="Tahoma"/>
                <w:sz w:val="24"/>
                <w:szCs w:val="24"/>
              </w:rPr>
              <w:t>, mak</w:t>
            </w:r>
            <w:r w:rsidR="005F1A1A" w:rsidRPr="008651F8">
              <w:rPr>
                <w:rFonts w:ascii="Tahoma" w:hAnsi="Tahoma" w:cs="Tahoma"/>
                <w:sz w:val="24"/>
                <w:szCs w:val="24"/>
              </w:rPr>
              <w:t>a</w:t>
            </w:r>
            <w:r w:rsidR="005447E2" w:rsidRPr="008651F8">
              <w:rPr>
                <w:rFonts w:ascii="Tahoma" w:hAnsi="Tahoma" w:cs="Tahoma"/>
                <w:sz w:val="24"/>
                <w:szCs w:val="24"/>
              </w:rPr>
              <w:t xml:space="preserve">  Daerah harus</w:t>
            </w:r>
            <w:r w:rsidRPr="008651F8">
              <w:rPr>
                <w:rFonts w:ascii="Tahoma" w:hAnsi="Tahoma" w:cs="Tahoma"/>
                <w:sz w:val="24"/>
                <w:szCs w:val="24"/>
              </w:rPr>
              <w:t xml:space="preserve"> m</w:t>
            </w:r>
            <w:r w:rsidR="005447E2" w:rsidRPr="008651F8">
              <w:rPr>
                <w:rFonts w:ascii="Tahoma" w:hAnsi="Tahoma" w:cs="Tahoma"/>
                <w:sz w:val="24"/>
                <w:szCs w:val="24"/>
              </w:rPr>
              <w:t>enyesuaikan porsi belanja infrastruktur pelayanan publik paling lama 5 (lima) tahun terhitung sejak tanggal Undang-Undang ini diundangkan.</w:t>
            </w:r>
          </w:p>
        </w:tc>
        <w:tc>
          <w:tcPr>
            <w:tcW w:w="5509" w:type="dxa"/>
            <w:tcBorders>
              <w:right w:val="double" w:sz="4" w:space="0" w:color="auto"/>
            </w:tcBorders>
          </w:tcPr>
          <w:p w14:paraId="6F37CEC0" w14:textId="77777777" w:rsidR="00D03789" w:rsidRPr="008651F8" w:rsidRDefault="001B5FF0" w:rsidP="001B5FF0">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lastRenderedPageBreak/>
              <w:t xml:space="preserve">DPRD merekomendasikan agar dilakukan audit oleh Inspektorat Kabupaten Sarmi terhadap </w:t>
            </w:r>
            <w:r w:rsidRPr="008651F8">
              <w:rPr>
                <w:rFonts w:ascii="Tahoma" w:hAnsi="Tahoma" w:cs="Tahoma"/>
                <w:sz w:val="24"/>
                <w:szCs w:val="24"/>
              </w:rPr>
              <w:lastRenderedPageBreak/>
              <w:t xml:space="preserve">Belanja Modal yang telah dilaksanakan pada TA 2022 untuk memastikan permasalahan yang </w:t>
            </w:r>
            <w:r w:rsidR="00E90399" w:rsidRPr="008651F8">
              <w:rPr>
                <w:rFonts w:ascii="Tahoma" w:hAnsi="Tahoma" w:cs="Tahoma"/>
                <w:sz w:val="24"/>
                <w:szCs w:val="24"/>
              </w:rPr>
              <w:t>menjadi</w:t>
            </w:r>
            <w:r w:rsidRPr="008651F8">
              <w:rPr>
                <w:rFonts w:ascii="Tahoma" w:hAnsi="Tahoma" w:cs="Tahoma"/>
                <w:sz w:val="24"/>
                <w:szCs w:val="24"/>
              </w:rPr>
              <w:t xml:space="preserve"> penyebab sisa/saldo Belanja Modal relatif cukup besar.</w:t>
            </w:r>
          </w:p>
          <w:p w14:paraId="4B038420" w14:textId="77777777" w:rsidR="00FB585A" w:rsidRPr="008651F8" w:rsidRDefault="00E90399" w:rsidP="00FB585A">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K</w:t>
            </w:r>
            <w:r w:rsidR="00FB585A" w:rsidRPr="008651F8">
              <w:rPr>
                <w:rFonts w:ascii="Tahoma" w:hAnsi="Tahoma" w:cs="Tahoma"/>
                <w:sz w:val="24"/>
                <w:szCs w:val="24"/>
              </w:rPr>
              <w:t>egiatan/sub kegiatan yang di</w:t>
            </w:r>
            <w:r w:rsidR="00EC10C3" w:rsidRPr="008651F8">
              <w:rPr>
                <w:rFonts w:ascii="Tahoma" w:hAnsi="Tahoma" w:cs="Tahoma"/>
                <w:sz w:val="24"/>
                <w:szCs w:val="24"/>
              </w:rPr>
              <w:t xml:space="preserve"> </w:t>
            </w:r>
            <w:r w:rsidR="00FB585A" w:rsidRPr="008651F8">
              <w:rPr>
                <w:rFonts w:ascii="Tahoma" w:hAnsi="Tahoma" w:cs="Tahoma"/>
                <w:sz w:val="24"/>
                <w:szCs w:val="24"/>
              </w:rPr>
              <w:t xml:space="preserve">dalamnya terdapat alokasi anggaran belanja modal, </w:t>
            </w:r>
            <w:r w:rsidRPr="008651F8">
              <w:rPr>
                <w:rFonts w:ascii="Tahoma" w:hAnsi="Tahoma" w:cs="Tahoma"/>
                <w:sz w:val="24"/>
                <w:szCs w:val="24"/>
              </w:rPr>
              <w:t xml:space="preserve">dalam pelaksanaannya </w:t>
            </w:r>
            <w:r w:rsidR="00FB585A" w:rsidRPr="008651F8">
              <w:rPr>
                <w:rFonts w:ascii="Tahoma" w:hAnsi="Tahoma" w:cs="Tahoma"/>
                <w:sz w:val="24"/>
                <w:szCs w:val="24"/>
              </w:rPr>
              <w:t xml:space="preserve">diupayakan dan diprioritaskan melibatkan peran serta masyarakat Kabupaten Sarmi sehingga memberikan </w:t>
            </w:r>
            <w:r w:rsidR="00FB585A" w:rsidRPr="008651F8">
              <w:rPr>
                <w:rFonts w:ascii="Tahoma" w:hAnsi="Tahoma" w:cs="Tahoma"/>
                <w:i/>
                <w:sz w:val="24"/>
                <w:szCs w:val="24"/>
              </w:rPr>
              <w:t>multiplier effect</w:t>
            </w:r>
            <w:r w:rsidR="00FB585A" w:rsidRPr="008651F8">
              <w:rPr>
                <w:rFonts w:ascii="Tahoma" w:hAnsi="Tahoma" w:cs="Tahoma"/>
                <w:sz w:val="24"/>
                <w:szCs w:val="24"/>
              </w:rPr>
              <w:t xml:space="preserve">  bagi pertumbuhan ekonomi di wilayah Kabupaten Sarmi.</w:t>
            </w:r>
          </w:p>
          <w:p w14:paraId="60F09A83" w14:textId="77777777" w:rsidR="001B5FF0" w:rsidRPr="008651F8" w:rsidRDefault="00E90399" w:rsidP="00AA632A">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Pemerintah Kabupaten Sarmi, berdasarkan dokumen perencanaan pembangunan Daerah  agar membuat </w:t>
            </w:r>
            <w:r w:rsidRPr="008651F8">
              <w:rPr>
                <w:rFonts w:ascii="Tahoma" w:hAnsi="Tahoma" w:cs="Tahoma"/>
                <w:i/>
                <w:sz w:val="24"/>
                <w:szCs w:val="24"/>
              </w:rPr>
              <w:t>roadmap</w:t>
            </w:r>
            <w:r w:rsidRPr="008651F8">
              <w:rPr>
                <w:rFonts w:ascii="Tahoma" w:hAnsi="Tahoma" w:cs="Tahoma"/>
                <w:sz w:val="24"/>
                <w:szCs w:val="24"/>
              </w:rPr>
              <w:t xml:space="preserve"> untuk mendukung pemenuhan infrastruktur pelayanan publik yang sebesar 40% secara bertahap sampai 5 (lima) ke depan sejak UU Nomor 1 tahun 2022 </w:t>
            </w:r>
            <w:r w:rsidR="00AA632A" w:rsidRPr="008651F8">
              <w:rPr>
                <w:rFonts w:ascii="Tahoma" w:hAnsi="Tahoma" w:cs="Tahoma"/>
                <w:sz w:val="24"/>
                <w:szCs w:val="24"/>
              </w:rPr>
              <w:t>diundangkan</w:t>
            </w:r>
            <w:r w:rsidRPr="008651F8">
              <w:rPr>
                <w:rFonts w:ascii="Tahoma" w:hAnsi="Tahoma" w:cs="Tahoma"/>
                <w:sz w:val="24"/>
                <w:szCs w:val="24"/>
              </w:rPr>
              <w:t>. Hal ini untuk memenuhi amanat ketentuan Pasal 147 UU Nomor 1 Tahun 2022</w:t>
            </w:r>
            <w:r w:rsidR="00EC10C3" w:rsidRPr="008651F8">
              <w:rPr>
                <w:rFonts w:ascii="Tahoma" w:hAnsi="Tahoma" w:cs="Tahoma"/>
                <w:sz w:val="24"/>
                <w:szCs w:val="24"/>
              </w:rPr>
              <w:t xml:space="preserve"> tersebut</w:t>
            </w:r>
            <w:r w:rsidRPr="008651F8">
              <w:rPr>
                <w:rFonts w:ascii="Tahoma" w:hAnsi="Tahoma" w:cs="Tahoma"/>
                <w:sz w:val="24"/>
                <w:szCs w:val="24"/>
              </w:rPr>
              <w:t xml:space="preserve">. </w:t>
            </w:r>
          </w:p>
        </w:tc>
      </w:tr>
      <w:tr w:rsidR="00D03789" w:rsidRPr="008651F8" w14:paraId="5AF8740D" w14:textId="77777777" w:rsidTr="00024973">
        <w:tc>
          <w:tcPr>
            <w:tcW w:w="964" w:type="dxa"/>
            <w:tcBorders>
              <w:left w:val="double" w:sz="4" w:space="0" w:color="auto"/>
            </w:tcBorders>
          </w:tcPr>
          <w:p w14:paraId="6EACB0C6" w14:textId="77777777" w:rsidR="00D03789" w:rsidRPr="008651F8" w:rsidRDefault="00C24EBB" w:rsidP="00107105">
            <w:pPr>
              <w:jc w:val="center"/>
              <w:rPr>
                <w:rFonts w:ascii="Tahoma" w:hAnsi="Tahoma" w:cs="Tahoma"/>
                <w:sz w:val="24"/>
                <w:szCs w:val="24"/>
              </w:rPr>
            </w:pPr>
            <w:r w:rsidRPr="008651F8">
              <w:rPr>
                <w:rFonts w:ascii="Tahoma" w:hAnsi="Tahoma" w:cs="Tahoma"/>
                <w:sz w:val="24"/>
                <w:szCs w:val="24"/>
              </w:rPr>
              <w:lastRenderedPageBreak/>
              <w:t>18.</w:t>
            </w:r>
          </w:p>
        </w:tc>
        <w:tc>
          <w:tcPr>
            <w:tcW w:w="5509" w:type="dxa"/>
          </w:tcPr>
          <w:p w14:paraId="720695C3" w14:textId="77777777" w:rsidR="00C24EBB" w:rsidRPr="008651F8" w:rsidRDefault="00C24EBB" w:rsidP="00E61FD7">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Alokasi Belanja Tidak Terduga, yang dianggarkan dalam TA 2022 sejumlah </w:t>
            </w:r>
            <w:r w:rsidR="00107105" w:rsidRPr="008651F8">
              <w:rPr>
                <w:rFonts w:ascii="Tahoma" w:hAnsi="Tahoma" w:cs="Tahoma"/>
                <w:sz w:val="24"/>
                <w:szCs w:val="24"/>
              </w:rPr>
              <w:t>Rp</w:t>
            </w:r>
            <w:r w:rsidR="00107105" w:rsidRPr="008651F8">
              <w:rPr>
                <w:rFonts w:ascii="Tahoma" w:hAnsi="Tahoma" w:cs="Tahoma"/>
                <w:bCs/>
                <w:sz w:val="24"/>
                <w:szCs w:val="24"/>
              </w:rPr>
              <w:t xml:space="preserve">19.023.691.224,00 </w:t>
            </w:r>
            <w:r w:rsidRPr="008651F8">
              <w:rPr>
                <w:rFonts w:ascii="Tahoma" w:hAnsi="Tahoma" w:cs="Tahoma"/>
                <w:sz w:val="24"/>
                <w:szCs w:val="24"/>
              </w:rPr>
              <w:t xml:space="preserve">direalisasikan sejumlah </w:t>
            </w:r>
            <w:r w:rsidR="00107105" w:rsidRPr="008651F8">
              <w:rPr>
                <w:rFonts w:ascii="Tahoma" w:hAnsi="Tahoma" w:cs="Tahoma"/>
                <w:sz w:val="24"/>
                <w:szCs w:val="24"/>
              </w:rPr>
              <w:t>Rp</w:t>
            </w:r>
            <w:r w:rsidR="00107105" w:rsidRPr="008651F8">
              <w:rPr>
                <w:rFonts w:ascii="Tahoma" w:hAnsi="Tahoma" w:cs="Tahoma"/>
                <w:bCs/>
                <w:sz w:val="24"/>
                <w:szCs w:val="24"/>
              </w:rPr>
              <w:t xml:space="preserve">12.680.586.178,00 </w:t>
            </w:r>
            <w:r w:rsidRPr="008651F8">
              <w:rPr>
                <w:rFonts w:ascii="Tahoma" w:hAnsi="Tahoma" w:cs="Tahoma"/>
                <w:sz w:val="24"/>
                <w:szCs w:val="24"/>
              </w:rPr>
              <w:t>sehingga si</w:t>
            </w:r>
            <w:r w:rsidR="00107105" w:rsidRPr="008651F8">
              <w:rPr>
                <w:rFonts w:ascii="Tahoma" w:hAnsi="Tahoma" w:cs="Tahoma"/>
                <w:sz w:val="24"/>
                <w:szCs w:val="24"/>
              </w:rPr>
              <w:t xml:space="preserve">sa/saldo belanja </w:t>
            </w:r>
            <w:r w:rsidR="00045573" w:rsidRPr="008651F8">
              <w:rPr>
                <w:rFonts w:ascii="Tahoma" w:hAnsi="Tahoma" w:cs="Tahoma"/>
                <w:sz w:val="24"/>
                <w:szCs w:val="24"/>
              </w:rPr>
              <w:t>Tidak Terduga</w:t>
            </w:r>
            <w:r w:rsidR="00107105" w:rsidRPr="008651F8">
              <w:rPr>
                <w:rFonts w:ascii="Tahoma" w:hAnsi="Tahoma" w:cs="Tahoma"/>
                <w:sz w:val="24"/>
                <w:szCs w:val="24"/>
              </w:rPr>
              <w:t xml:space="preserve"> sejumlah </w:t>
            </w:r>
            <w:r w:rsidR="00107105" w:rsidRPr="008651F8">
              <w:rPr>
                <w:rFonts w:ascii="Tahoma" w:hAnsi="Tahoma" w:cs="Tahoma"/>
                <w:bCs/>
                <w:sz w:val="24"/>
                <w:szCs w:val="24"/>
              </w:rPr>
              <w:t>Rp6.343.105.046,00</w:t>
            </w:r>
          </w:p>
          <w:p w14:paraId="01AC412C" w14:textId="77777777" w:rsidR="00D03789" w:rsidRPr="008651F8" w:rsidRDefault="00D03789" w:rsidP="00E61FD7">
            <w:pPr>
              <w:rPr>
                <w:rFonts w:ascii="Tahoma" w:hAnsi="Tahoma" w:cs="Tahoma"/>
                <w:sz w:val="24"/>
                <w:szCs w:val="24"/>
              </w:rPr>
            </w:pPr>
          </w:p>
        </w:tc>
        <w:tc>
          <w:tcPr>
            <w:tcW w:w="5514" w:type="dxa"/>
          </w:tcPr>
          <w:p w14:paraId="484CD4AE" w14:textId="77777777" w:rsidR="00D03789" w:rsidRPr="008651F8" w:rsidRDefault="00107105" w:rsidP="00E61FD7">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Belanja Tidak Terduga merupakan pengeluaran anggaran atas Beban APBD untuk keperluan darurat termasuk keperluan mendesak yang tidak dapat </w:t>
            </w:r>
            <w:r w:rsidR="00E61FD7" w:rsidRPr="008651F8">
              <w:rPr>
                <w:rFonts w:ascii="Tahoma" w:hAnsi="Tahoma" w:cs="Tahoma"/>
                <w:sz w:val="24"/>
                <w:szCs w:val="24"/>
              </w:rPr>
              <w:t>d</w:t>
            </w:r>
            <w:r w:rsidRPr="008651F8">
              <w:rPr>
                <w:rFonts w:ascii="Tahoma" w:hAnsi="Tahoma" w:cs="Tahoma"/>
                <w:sz w:val="24"/>
                <w:szCs w:val="24"/>
              </w:rPr>
              <w:t xml:space="preserve">iprediksi sebelumnya </w:t>
            </w:r>
            <w:r w:rsidR="00E61FD7" w:rsidRPr="008651F8">
              <w:rPr>
                <w:rFonts w:ascii="Tahoma" w:hAnsi="Tahoma" w:cs="Tahoma"/>
                <w:sz w:val="24"/>
                <w:szCs w:val="24"/>
              </w:rPr>
              <w:t xml:space="preserve">serta pengembalian </w:t>
            </w:r>
            <w:r w:rsidRPr="008651F8">
              <w:rPr>
                <w:rFonts w:ascii="Tahoma" w:hAnsi="Tahoma" w:cs="Tahoma"/>
                <w:sz w:val="24"/>
                <w:szCs w:val="24"/>
              </w:rPr>
              <w:t>atas kelebihan pembayaran</w:t>
            </w:r>
            <w:r w:rsidR="00E61FD7" w:rsidRPr="008651F8">
              <w:rPr>
                <w:rFonts w:ascii="Tahoma" w:hAnsi="Tahoma" w:cs="Tahoma"/>
                <w:sz w:val="24"/>
                <w:szCs w:val="24"/>
              </w:rPr>
              <w:t xml:space="preserve"> </w:t>
            </w:r>
            <w:r w:rsidRPr="008651F8">
              <w:rPr>
                <w:rFonts w:ascii="Tahoma" w:hAnsi="Tahoma" w:cs="Tahoma"/>
                <w:sz w:val="24"/>
                <w:szCs w:val="24"/>
              </w:rPr>
              <w:t>atas Penerimaan</w:t>
            </w:r>
            <w:r w:rsidR="00E61FD7" w:rsidRPr="008651F8">
              <w:rPr>
                <w:rFonts w:ascii="Tahoma" w:hAnsi="Tahoma" w:cs="Tahoma"/>
                <w:sz w:val="24"/>
                <w:szCs w:val="24"/>
              </w:rPr>
              <w:t xml:space="preserve"> Daerah tahun-tahun </w:t>
            </w:r>
            <w:r w:rsidRPr="008651F8">
              <w:rPr>
                <w:rFonts w:ascii="Tahoma" w:hAnsi="Tahoma" w:cs="Tahoma"/>
                <w:sz w:val="24"/>
                <w:szCs w:val="24"/>
              </w:rPr>
              <w:t>sebelumnya.</w:t>
            </w:r>
          </w:p>
          <w:p w14:paraId="4687EAAF" w14:textId="77777777" w:rsidR="00E14009" w:rsidRPr="008651F8" w:rsidRDefault="00B5172F" w:rsidP="00E14009">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Penggunaan Belanja Tidak Terduga mengedepankan prinsip kehati-hatian (</w:t>
            </w:r>
            <w:r w:rsidRPr="008651F8">
              <w:rPr>
                <w:rFonts w:ascii="Tahoma" w:hAnsi="Tahoma" w:cs="Tahoma"/>
                <w:i/>
                <w:sz w:val="24"/>
                <w:szCs w:val="24"/>
              </w:rPr>
              <w:t>prudent</w:t>
            </w:r>
            <w:r w:rsidRPr="008651F8">
              <w:rPr>
                <w:rFonts w:ascii="Tahoma" w:hAnsi="Tahoma" w:cs="Tahoma"/>
                <w:sz w:val="24"/>
                <w:szCs w:val="24"/>
              </w:rPr>
              <w:t xml:space="preserve">) namun </w:t>
            </w:r>
            <w:r w:rsidR="00EC10C3" w:rsidRPr="008651F8">
              <w:rPr>
                <w:rFonts w:ascii="Tahoma" w:hAnsi="Tahoma" w:cs="Tahoma"/>
                <w:sz w:val="24"/>
                <w:szCs w:val="24"/>
              </w:rPr>
              <w:t xml:space="preserve">tetap </w:t>
            </w:r>
            <w:r w:rsidRPr="008651F8">
              <w:rPr>
                <w:rFonts w:ascii="Tahoma" w:hAnsi="Tahoma" w:cs="Tahoma"/>
                <w:sz w:val="24"/>
                <w:szCs w:val="24"/>
              </w:rPr>
              <w:t>berorientasi pada  efektifitas penggunaannya</w:t>
            </w:r>
            <w:r w:rsidR="00E14009" w:rsidRPr="008651F8">
              <w:rPr>
                <w:rFonts w:ascii="Tahoma" w:hAnsi="Tahoma" w:cs="Tahoma"/>
                <w:sz w:val="24"/>
                <w:szCs w:val="24"/>
              </w:rPr>
              <w:t xml:space="preserve">, transparan dan dapat dipertanggungjawabkan. </w:t>
            </w:r>
          </w:p>
          <w:p w14:paraId="67431363" w14:textId="77777777" w:rsidR="00B5172F" w:rsidRPr="008651F8" w:rsidRDefault="00E14009" w:rsidP="00E14009">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Amanat Permendagri Nomor 77 Tahun 2020 menegaskan bahwa k</w:t>
            </w:r>
            <w:r w:rsidR="00B5172F" w:rsidRPr="008651F8">
              <w:rPr>
                <w:rFonts w:ascii="Tahoma" w:hAnsi="Tahoma" w:cs="Tahoma"/>
                <w:sz w:val="24"/>
                <w:szCs w:val="24"/>
              </w:rPr>
              <w:t xml:space="preserve">etentuan lebih lanjut mengenai tata cara penganggaran, </w:t>
            </w:r>
            <w:r w:rsidR="00B5172F" w:rsidRPr="008651F8">
              <w:rPr>
                <w:rFonts w:ascii="Tahoma" w:hAnsi="Tahoma" w:cs="Tahoma"/>
                <w:sz w:val="24"/>
                <w:szCs w:val="24"/>
                <w:lang w:val="fi-FI"/>
              </w:rPr>
              <w:t>pelaksanaan dan penatausahaan, pertanggungjawaban dan</w:t>
            </w:r>
            <w:r w:rsidR="00B5172F" w:rsidRPr="008651F8">
              <w:rPr>
                <w:rFonts w:ascii="Tahoma" w:hAnsi="Tahoma" w:cs="Tahoma"/>
                <w:sz w:val="24"/>
                <w:szCs w:val="24"/>
              </w:rPr>
              <w:t xml:space="preserve"> pelaporan serta monitoring dan evaluasi </w:t>
            </w:r>
            <w:r w:rsidR="00B5172F" w:rsidRPr="008651F8">
              <w:rPr>
                <w:rFonts w:ascii="Tahoma" w:hAnsi="Tahoma" w:cs="Tahoma"/>
                <w:bCs/>
                <w:sz w:val="24"/>
                <w:szCs w:val="24"/>
              </w:rPr>
              <w:t>belanja tidak terduga</w:t>
            </w:r>
            <w:r w:rsidR="00B5172F" w:rsidRPr="008651F8">
              <w:rPr>
                <w:rFonts w:ascii="Tahoma" w:hAnsi="Tahoma" w:cs="Tahoma"/>
                <w:sz w:val="24"/>
                <w:szCs w:val="24"/>
              </w:rPr>
              <w:t xml:space="preserve"> </w:t>
            </w:r>
            <w:r w:rsidR="00B5172F" w:rsidRPr="008651F8">
              <w:rPr>
                <w:rFonts w:ascii="Tahoma" w:hAnsi="Tahoma" w:cs="Tahoma"/>
                <w:sz w:val="24"/>
                <w:szCs w:val="24"/>
                <w:lang w:val="sv-SE"/>
              </w:rPr>
              <w:lastRenderedPageBreak/>
              <w:t>ditetapkan dengan peraturan kepala daerah</w:t>
            </w:r>
            <w:r w:rsidRPr="008651F8">
              <w:rPr>
                <w:rFonts w:ascii="Tahoma" w:hAnsi="Tahoma" w:cs="Tahoma"/>
                <w:sz w:val="24"/>
                <w:szCs w:val="24"/>
              </w:rPr>
              <w:t xml:space="preserve">. </w:t>
            </w:r>
          </w:p>
        </w:tc>
        <w:tc>
          <w:tcPr>
            <w:tcW w:w="5509" w:type="dxa"/>
            <w:tcBorders>
              <w:right w:val="double" w:sz="4" w:space="0" w:color="auto"/>
            </w:tcBorders>
          </w:tcPr>
          <w:p w14:paraId="134BB8AD" w14:textId="77777777" w:rsidR="002C16FC" w:rsidRPr="008651F8" w:rsidRDefault="002C16FC" w:rsidP="00EC10C3">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color w:val="000000" w:themeColor="text1"/>
                <w:sz w:val="24"/>
                <w:szCs w:val="24"/>
              </w:rPr>
              <w:lastRenderedPageBreak/>
              <w:t xml:space="preserve">DPRD merekomendasikan agar disusun Peraturan Bupati terkait pengelolaan Belanja Tidak Terduga, dengan mengedepankan prinsip kehati-hatian, efektif dalam penggunaannya, mempertimbangkan kearifan lokal Kabupaten Sarmi, dan </w:t>
            </w:r>
            <w:r w:rsidR="00EC10C3" w:rsidRPr="008651F8">
              <w:rPr>
                <w:rFonts w:ascii="Tahoma" w:hAnsi="Tahoma" w:cs="Tahoma"/>
                <w:color w:val="000000" w:themeColor="text1"/>
                <w:sz w:val="24"/>
                <w:szCs w:val="24"/>
              </w:rPr>
              <w:t>mengedapankan akuntabilitas  dalam penggunaannya.</w:t>
            </w:r>
            <w:r w:rsidRPr="008651F8">
              <w:rPr>
                <w:rFonts w:ascii="Tahoma" w:hAnsi="Tahoma" w:cs="Tahoma"/>
                <w:color w:val="000000" w:themeColor="text1"/>
                <w:sz w:val="24"/>
                <w:szCs w:val="24"/>
              </w:rPr>
              <w:t xml:space="preserve"> </w:t>
            </w:r>
          </w:p>
        </w:tc>
      </w:tr>
      <w:tr w:rsidR="00D03789" w:rsidRPr="008651F8" w14:paraId="3A1DC72B" w14:textId="77777777" w:rsidTr="00024973">
        <w:tc>
          <w:tcPr>
            <w:tcW w:w="964" w:type="dxa"/>
            <w:tcBorders>
              <w:left w:val="double" w:sz="4" w:space="0" w:color="auto"/>
            </w:tcBorders>
          </w:tcPr>
          <w:p w14:paraId="08890133" w14:textId="77777777" w:rsidR="00D03789" w:rsidRPr="008651F8" w:rsidRDefault="002E7912" w:rsidP="00045573">
            <w:pPr>
              <w:jc w:val="center"/>
              <w:rPr>
                <w:rFonts w:ascii="Tahoma" w:hAnsi="Tahoma" w:cs="Tahoma"/>
                <w:sz w:val="24"/>
                <w:szCs w:val="24"/>
              </w:rPr>
            </w:pPr>
            <w:r w:rsidRPr="008651F8">
              <w:rPr>
                <w:rFonts w:ascii="Tahoma" w:hAnsi="Tahoma" w:cs="Tahoma"/>
                <w:sz w:val="24"/>
                <w:szCs w:val="24"/>
              </w:rPr>
              <w:lastRenderedPageBreak/>
              <w:t>19.</w:t>
            </w:r>
          </w:p>
        </w:tc>
        <w:tc>
          <w:tcPr>
            <w:tcW w:w="5509" w:type="dxa"/>
          </w:tcPr>
          <w:p w14:paraId="0AFFB947" w14:textId="77777777" w:rsidR="00045573" w:rsidRPr="008651F8" w:rsidRDefault="002E7912" w:rsidP="00604D25">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Alokasi Belanja Transfer, yang dianggarkan dalam TA 2022 sejumlah </w:t>
            </w:r>
            <w:r w:rsidR="00045573" w:rsidRPr="008651F8">
              <w:rPr>
                <w:rFonts w:ascii="Tahoma" w:hAnsi="Tahoma" w:cs="Tahoma"/>
                <w:sz w:val="24"/>
                <w:szCs w:val="24"/>
              </w:rPr>
              <w:t>Rp</w:t>
            </w:r>
            <w:r w:rsidRPr="008651F8">
              <w:rPr>
                <w:rFonts w:ascii="Tahoma" w:hAnsi="Tahoma" w:cs="Tahoma"/>
                <w:sz w:val="24"/>
                <w:szCs w:val="24"/>
              </w:rPr>
              <w:t xml:space="preserve">156.041.781.700,00 </w:t>
            </w:r>
            <w:r w:rsidR="00045573" w:rsidRPr="008651F8">
              <w:rPr>
                <w:rFonts w:ascii="Tahoma" w:hAnsi="Tahoma" w:cs="Tahoma"/>
                <w:sz w:val="24"/>
                <w:szCs w:val="24"/>
              </w:rPr>
              <w:t xml:space="preserve">direalisasikan sejumlah </w:t>
            </w:r>
            <w:r w:rsidRPr="008651F8">
              <w:rPr>
                <w:rFonts w:ascii="Tahoma" w:hAnsi="Tahoma" w:cs="Tahoma"/>
                <w:sz w:val="24"/>
                <w:szCs w:val="24"/>
              </w:rPr>
              <w:t xml:space="preserve">155.375.727.425,00 sehingga sisa/saldo </w:t>
            </w:r>
            <w:r w:rsidR="00045573" w:rsidRPr="008651F8">
              <w:rPr>
                <w:rFonts w:ascii="Tahoma" w:hAnsi="Tahoma" w:cs="Tahoma"/>
                <w:sz w:val="24"/>
                <w:szCs w:val="24"/>
              </w:rPr>
              <w:t>B</w:t>
            </w:r>
            <w:r w:rsidRPr="008651F8">
              <w:rPr>
                <w:rFonts w:ascii="Tahoma" w:hAnsi="Tahoma" w:cs="Tahoma"/>
                <w:sz w:val="24"/>
                <w:szCs w:val="24"/>
              </w:rPr>
              <w:t xml:space="preserve">elanja </w:t>
            </w:r>
            <w:r w:rsidR="00045573" w:rsidRPr="008651F8">
              <w:rPr>
                <w:rFonts w:ascii="Tahoma" w:hAnsi="Tahoma" w:cs="Tahoma"/>
                <w:sz w:val="24"/>
                <w:szCs w:val="24"/>
              </w:rPr>
              <w:t>Transfer</w:t>
            </w:r>
            <w:r w:rsidRPr="008651F8">
              <w:rPr>
                <w:rFonts w:ascii="Tahoma" w:hAnsi="Tahoma" w:cs="Tahoma"/>
                <w:sz w:val="24"/>
                <w:szCs w:val="24"/>
              </w:rPr>
              <w:t xml:space="preserve"> sejumla</w:t>
            </w:r>
            <w:r w:rsidR="00045573" w:rsidRPr="008651F8">
              <w:rPr>
                <w:rFonts w:ascii="Tahoma" w:hAnsi="Tahoma" w:cs="Tahoma"/>
                <w:sz w:val="24"/>
                <w:szCs w:val="24"/>
              </w:rPr>
              <w:t>h Rp</w:t>
            </w:r>
            <w:r w:rsidRPr="008651F8">
              <w:rPr>
                <w:rFonts w:ascii="Tahoma" w:hAnsi="Tahoma" w:cs="Tahoma"/>
                <w:sz w:val="24"/>
                <w:szCs w:val="24"/>
              </w:rPr>
              <w:t>666.054.275,00</w:t>
            </w:r>
          </w:p>
        </w:tc>
        <w:tc>
          <w:tcPr>
            <w:tcW w:w="5514" w:type="dxa"/>
          </w:tcPr>
          <w:p w14:paraId="0F7391AB" w14:textId="77777777" w:rsidR="00D03789" w:rsidRPr="008651F8" w:rsidRDefault="00604D25" w:rsidP="00604D25">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Belanja Transfer hanya berisi informasi </w:t>
            </w:r>
            <w:r w:rsidR="00044015" w:rsidRPr="008651F8">
              <w:rPr>
                <w:rFonts w:ascii="Tahoma" w:hAnsi="Tahoma" w:cs="Tahoma"/>
                <w:sz w:val="24"/>
                <w:szCs w:val="24"/>
              </w:rPr>
              <w:t xml:space="preserve">yang bisa dilihat dalam </w:t>
            </w:r>
            <w:r w:rsidRPr="008651F8">
              <w:rPr>
                <w:rFonts w:ascii="Tahoma" w:hAnsi="Tahoma" w:cs="Tahoma"/>
                <w:sz w:val="24"/>
                <w:szCs w:val="24"/>
              </w:rPr>
              <w:t>Kode Rekening [5.4.2.05.01.0001]</w:t>
            </w:r>
            <w:r w:rsidRPr="008651F8">
              <w:rPr>
                <w:rFonts w:ascii="Tahoma" w:hAnsi="Tahoma" w:cs="Tahoma"/>
                <w:color w:val="000000"/>
                <w:sz w:val="24"/>
                <w:szCs w:val="24"/>
              </w:rPr>
              <w:t xml:space="preserve"> </w:t>
            </w:r>
            <w:r w:rsidR="00045573" w:rsidRPr="008651F8">
              <w:rPr>
                <w:rFonts w:ascii="Tahoma" w:hAnsi="Tahoma" w:cs="Tahoma"/>
                <w:sz w:val="24"/>
                <w:szCs w:val="24"/>
              </w:rPr>
              <w:t>Belanja Bantuan Keuangan Umum Daerah Provinsi</w:t>
            </w:r>
            <w:r w:rsidRPr="008651F8">
              <w:rPr>
                <w:rFonts w:ascii="Tahoma" w:hAnsi="Tahoma" w:cs="Tahoma"/>
                <w:sz w:val="24"/>
                <w:szCs w:val="24"/>
              </w:rPr>
              <w:t xml:space="preserve"> </w:t>
            </w:r>
            <w:r w:rsidR="00045573" w:rsidRPr="008651F8">
              <w:rPr>
                <w:rFonts w:ascii="Tahoma" w:hAnsi="Tahoma" w:cs="Tahoma"/>
                <w:sz w:val="24"/>
                <w:szCs w:val="24"/>
              </w:rPr>
              <w:t>atau Kabupaten/Kota kepada Desa</w:t>
            </w:r>
            <w:r w:rsidRPr="008651F8">
              <w:rPr>
                <w:rFonts w:ascii="Tahoma" w:hAnsi="Tahoma" w:cs="Tahoma"/>
                <w:sz w:val="24"/>
                <w:szCs w:val="24"/>
              </w:rPr>
              <w:t>.</w:t>
            </w:r>
          </w:p>
          <w:p w14:paraId="5FA7FB6D" w14:textId="77777777" w:rsidR="00604D25" w:rsidRPr="008651F8" w:rsidRDefault="00604D25" w:rsidP="00604D25">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Sesuai ketentuan </w:t>
            </w:r>
            <w:r w:rsidR="00CF7920" w:rsidRPr="008651F8">
              <w:rPr>
                <w:rFonts w:ascii="Tahoma" w:hAnsi="Tahoma" w:cs="Tahoma"/>
                <w:sz w:val="24"/>
                <w:szCs w:val="24"/>
              </w:rPr>
              <w:t xml:space="preserve">UU </w:t>
            </w:r>
            <w:r w:rsidR="009749B6" w:rsidRPr="008651F8">
              <w:rPr>
                <w:rFonts w:ascii="Tahoma" w:hAnsi="Tahoma" w:cs="Tahoma"/>
                <w:sz w:val="24"/>
                <w:szCs w:val="24"/>
              </w:rPr>
              <w:t>Nomor</w:t>
            </w:r>
            <w:r w:rsidR="00CF7920" w:rsidRPr="008651F8">
              <w:rPr>
                <w:rFonts w:ascii="Tahoma" w:hAnsi="Tahoma" w:cs="Tahoma"/>
                <w:sz w:val="24"/>
                <w:szCs w:val="24"/>
              </w:rPr>
              <w:t xml:space="preserve"> 6 Tahun 2014 tentang Desa</w:t>
            </w:r>
            <w:r w:rsidRPr="008651F8">
              <w:rPr>
                <w:rFonts w:ascii="Tahoma" w:hAnsi="Tahoma" w:cs="Tahoma"/>
                <w:sz w:val="24"/>
                <w:szCs w:val="24"/>
              </w:rPr>
              <w:t>, terdapat pengaturan transfer dari Kabupaten ke Desa/Kampung dengan prseontase tertentu, antara lain :</w:t>
            </w:r>
          </w:p>
          <w:p w14:paraId="4A65682D" w14:textId="53640DDF" w:rsidR="00604D25" w:rsidRPr="008651F8" w:rsidRDefault="00604D25" w:rsidP="002703DF">
            <w:pPr>
              <w:pStyle w:val="ListParagraph"/>
              <w:numPr>
                <w:ilvl w:val="0"/>
                <w:numId w:val="35"/>
              </w:numPr>
              <w:autoSpaceDE w:val="0"/>
              <w:autoSpaceDN w:val="0"/>
              <w:adjustRightInd w:val="0"/>
              <w:ind w:left="542" w:hanging="283"/>
              <w:contextualSpacing w:val="0"/>
              <w:rPr>
                <w:rFonts w:ascii="Tahoma" w:hAnsi="Tahoma" w:cs="Tahoma"/>
                <w:sz w:val="24"/>
                <w:szCs w:val="24"/>
              </w:rPr>
            </w:pPr>
            <w:r w:rsidRPr="008651F8">
              <w:rPr>
                <w:rFonts w:ascii="Tahoma" w:hAnsi="Tahoma" w:cs="Tahoma"/>
                <w:sz w:val="24"/>
                <w:szCs w:val="24"/>
              </w:rPr>
              <w:t>Bagi Hasil Pajak</w:t>
            </w:r>
            <w:r w:rsidR="004A34E2" w:rsidRPr="008651F8">
              <w:rPr>
                <w:rFonts w:ascii="Tahoma" w:hAnsi="Tahoma" w:cs="Tahoma"/>
                <w:sz w:val="24"/>
                <w:szCs w:val="24"/>
              </w:rPr>
              <w:t xml:space="preserve">Daerah dan </w:t>
            </w:r>
            <w:r w:rsidRPr="008651F8">
              <w:rPr>
                <w:rFonts w:ascii="Tahoma" w:hAnsi="Tahoma" w:cs="Tahoma"/>
                <w:sz w:val="24"/>
                <w:szCs w:val="24"/>
              </w:rPr>
              <w:t xml:space="preserve">Retribusi </w:t>
            </w:r>
            <w:r w:rsidR="004A34E2" w:rsidRPr="008651F8">
              <w:rPr>
                <w:rFonts w:ascii="Tahoma" w:hAnsi="Tahoma" w:cs="Tahoma"/>
                <w:sz w:val="24"/>
                <w:szCs w:val="24"/>
              </w:rPr>
              <w:t>Daerah</w:t>
            </w:r>
            <w:r w:rsidR="00BE24B1" w:rsidRPr="008651F8">
              <w:rPr>
                <w:rFonts w:ascii="Tahoma" w:hAnsi="Tahoma" w:cs="Tahoma"/>
                <w:sz w:val="24"/>
                <w:szCs w:val="24"/>
              </w:rPr>
              <w:t xml:space="preserve"> </w:t>
            </w:r>
            <w:r w:rsidRPr="008651F8">
              <w:rPr>
                <w:rFonts w:ascii="Tahoma" w:hAnsi="Tahoma" w:cs="Tahoma"/>
                <w:sz w:val="24"/>
                <w:szCs w:val="24"/>
              </w:rPr>
              <w:t>dari Kabupaten ke Kota</w:t>
            </w:r>
            <w:r w:rsidR="002703DF" w:rsidRPr="008651F8">
              <w:rPr>
                <w:rFonts w:ascii="Tahoma" w:hAnsi="Tahoma" w:cs="Tahoma"/>
                <w:sz w:val="24"/>
                <w:szCs w:val="24"/>
              </w:rPr>
              <w:t xml:space="preserve"> ke Desa</w:t>
            </w:r>
            <w:r w:rsidRPr="008651F8">
              <w:rPr>
                <w:rFonts w:ascii="Tahoma" w:hAnsi="Tahoma" w:cs="Tahoma"/>
                <w:sz w:val="24"/>
                <w:szCs w:val="24"/>
              </w:rPr>
              <w:t xml:space="preserve"> </w:t>
            </w:r>
            <w:r w:rsidR="002703DF" w:rsidRPr="008651F8">
              <w:rPr>
                <w:rFonts w:ascii="Tahoma" w:hAnsi="Tahoma" w:cs="Tahoma"/>
                <w:sz w:val="24"/>
                <w:szCs w:val="24"/>
              </w:rPr>
              <w:t>paling sedikit</w:t>
            </w:r>
            <w:r w:rsidRPr="008651F8">
              <w:rPr>
                <w:rFonts w:ascii="Tahoma" w:hAnsi="Tahoma" w:cs="Tahoma"/>
                <w:sz w:val="24"/>
                <w:szCs w:val="24"/>
              </w:rPr>
              <w:t xml:space="preserve"> 10%</w:t>
            </w:r>
            <w:r w:rsidR="002703DF" w:rsidRPr="008651F8">
              <w:rPr>
                <w:rFonts w:ascii="Tahoma" w:hAnsi="Tahoma" w:cs="Tahoma"/>
                <w:sz w:val="24"/>
                <w:szCs w:val="24"/>
              </w:rPr>
              <w:t xml:space="preserve"> dari pajak Daerah dan Retribusi Daerah</w:t>
            </w:r>
            <w:r w:rsidR="00952D5C">
              <w:rPr>
                <w:rFonts w:ascii="Tahoma" w:hAnsi="Tahoma" w:cs="Tahoma"/>
                <w:sz w:val="24"/>
                <w:szCs w:val="24"/>
              </w:rPr>
              <w:t>.</w:t>
            </w:r>
          </w:p>
          <w:p w14:paraId="2F5A6F8C" w14:textId="407515AE" w:rsidR="00604D25" w:rsidRPr="008651F8" w:rsidRDefault="00604D25" w:rsidP="002703DF">
            <w:pPr>
              <w:pStyle w:val="ListParagraph"/>
              <w:numPr>
                <w:ilvl w:val="0"/>
                <w:numId w:val="35"/>
              </w:numPr>
              <w:autoSpaceDE w:val="0"/>
              <w:autoSpaceDN w:val="0"/>
              <w:adjustRightInd w:val="0"/>
              <w:ind w:left="542" w:hanging="283"/>
              <w:contextualSpacing w:val="0"/>
              <w:rPr>
                <w:rFonts w:ascii="Tahoma" w:hAnsi="Tahoma" w:cs="Tahoma"/>
                <w:sz w:val="24"/>
                <w:szCs w:val="24"/>
              </w:rPr>
            </w:pPr>
            <w:r w:rsidRPr="008651F8">
              <w:rPr>
                <w:rFonts w:ascii="Tahoma" w:hAnsi="Tahoma" w:cs="Tahoma"/>
                <w:sz w:val="24"/>
                <w:szCs w:val="24"/>
              </w:rPr>
              <w:t xml:space="preserve">Alokasi Dana Desa </w:t>
            </w:r>
            <w:r w:rsidR="002703DF" w:rsidRPr="008651F8">
              <w:rPr>
                <w:rFonts w:ascii="Tahoma" w:hAnsi="Tahoma" w:cs="Tahoma"/>
                <w:sz w:val="24"/>
                <w:szCs w:val="24"/>
              </w:rPr>
              <w:t>paling sedikit</w:t>
            </w:r>
            <w:r w:rsidRPr="008651F8">
              <w:rPr>
                <w:rFonts w:ascii="Tahoma" w:hAnsi="Tahoma" w:cs="Tahoma"/>
                <w:sz w:val="24"/>
                <w:szCs w:val="24"/>
              </w:rPr>
              <w:t xml:space="preserve"> 10% dari Dana Perimbangan</w:t>
            </w:r>
            <w:r w:rsidR="002703DF" w:rsidRPr="008651F8">
              <w:rPr>
                <w:rFonts w:ascii="Tahoma" w:hAnsi="Tahoma" w:cs="Tahoma"/>
                <w:sz w:val="24"/>
                <w:szCs w:val="24"/>
              </w:rPr>
              <w:t xml:space="preserve"> setelah dikurangi DAK</w:t>
            </w:r>
            <w:r w:rsidR="00952D5C">
              <w:rPr>
                <w:rFonts w:ascii="Tahoma" w:hAnsi="Tahoma" w:cs="Tahoma"/>
                <w:sz w:val="24"/>
                <w:szCs w:val="24"/>
              </w:rPr>
              <w:t>.</w:t>
            </w:r>
          </w:p>
          <w:p w14:paraId="3B762899" w14:textId="77777777" w:rsidR="00BE24B1" w:rsidRPr="008651F8" w:rsidRDefault="00BE24B1" w:rsidP="00BE24B1">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Dalam rangka transparansi dan akuntabilitas anggaran belanja transfer dari Kabupaten ke Desa</w:t>
            </w:r>
            <w:r w:rsidR="00BF76DB" w:rsidRPr="008651F8">
              <w:rPr>
                <w:rFonts w:ascii="Tahoma" w:hAnsi="Tahoma" w:cs="Tahoma"/>
                <w:sz w:val="24"/>
                <w:szCs w:val="24"/>
              </w:rPr>
              <w:t>/Kampung</w:t>
            </w:r>
            <w:r w:rsidRPr="008651F8">
              <w:rPr>
                <w:rFonts w:ascii="Tahoma" w:hAnsi="Tahoma" w:cs="Tahoma"/>
                <w:sz w:val="24"/>
                <w:szCs w:val="24"/>
              </w:rPr>
              <w:t xml:space="preserve"> sebagaimana </w:t>
            </w:r>
            <w:r w:rsidR="00BF76DB" w:rsidRPr="008651F8">
              <w:rPr>
                <w:rFonts w:ascii="Tahoma" w:hAnsi="Tahoma" w:cs="Tahoma"/>
                <w:sz w:val="24"/>
                <w:szCs w:val="24"/>
              </w:rPr>
              <w:t>tersebut</w:t>
            </w:r>
            <w:r w:rsidRPr="008651F8">
              <w:rPr>
                <w:rFonts w:ascii="Tahoma" w:hAnsi="Tahoma" w:cs="Tahoma"/>
                <w:sz w:val="24"/>
                <w:szCs w:val="24"/>
              </w:rPr>
              <w:t>di atas, agar dicantumkan dalam:</w:t>
            </w:r>
          </w:p>
          <w:p w14:paraId="3F004E26" w14:textId="66CD7CBD" w:rsidR="00BE24B1" w:rsidRPr="008651F8" w:rsidRDefault="004A34E2" w:rsidP="00BE24B1">
            <w:pPr>
              <w:pStyle w:val="ListParagraph"/>
              <w:numPr>
                <w:ilvl w:val="0"/>
                <w:numId w:val="35"/>
              </w:numPr>
              <w:autoSpaceDE w:val="0"/>
              <w:autoSpaceDN w:val="0"/>
              <w:adjustRightInd w:val="0"/>
              <w:ind w:left="542" w:hanging="283"/>
              <w:contextualSpacing w:val="0"/>
              <w:rPr>
                <w:rFonts w:ascii="Tahoma" w:hAnsi="Tahoma" w:cs="Tahoma"/>
                <w:sz w:val="24"/>
                <w:szCs w:val="24"/>
              </w:rPr>
            </w:pPr>
            <w:r w:rsidRPr="008651F8">
              <w:rPr>
                <w:rFonts w:ascii="Tahoma" w:hAnsi="Tahoma" w:cs="Tahoma"/>
                <w:sz w:val="24"/>
                <w:szCs w:val="24"/>
              </w:rPr>
              <w:t>Kode Rekening [5.4.01.01.03.0001] digunakan untuk menganggarkan Belanja Bagi Hasil Pajak Daerah Kepada</w:t>
            </w:r>
            <w:r w:rsidR="00BE24B1" w:rsidRPr="008651F8">
              <w:rPr>
                <w:rFonts w:ascii="Tahoma" w:hAnsi="Tahoma" w:cs="Tahoma"/>
                <w:sz w:val="24"/>
                <w:szCs w:val="24"/>
              </w:rPr>
              <w:t xml:space="preserve"> Pemerintahan Desa</w:t>
            </w:r>
            <w:r w:rsidR="00BF76DB" w:rsidRPr="008651F8">
              <w:rPr>
                <w:rFonts w:ascii="Tahoma" w:hAnsi="Tahoma" w:cs="Tahoma"/>
                <w:sz w:val="24"/>
                <w:szCs w:val="24"/>
              </w:rPr>
              <w:t>/Kampung</w:t>
            </w:r>
            <w:r w:rsidR="00952D5C">
              <w:rPr>
                <w:rFonts w:ascii="Tahoma" w:hAnsi="Tahoma" w:cs="Tahoma"/>
                <w:sz w:val="24"/>
                <w:szCs w:val="24"/>
              </w:rPr>
              <w:t>.</w:t>
            </w:r>
          </w:p>
          <w:p w14:paraId="1D3BAEF8" w14:textId="77777777" w:rsidR="00BE24B1" w:rsidRDefault="00BE24B1" w:rsidP="00BE24B1">
            <w:pPr>
              <w:pStyle w:val="ListParagraph"/>
              <w:numPr>
                <w:ilvl w:val="0"/>
                <w:numId w:val="35"/>
              </w:numPr>
              <w:autoSpaceDE w:val="0"/>
              <w:autoSpaceDN w:val="0"/>
              <w:adjustRightInd w:val="0"/>
              <w:ind w:left="542" w:hanging="283"/>
              <w:contextualSpacing w:val="0"/>
              <w:rPr>
                <w:rFonts w:ascii="Tahoma" w:hAnsi="Tahoma" w:cs="Tahoma"/>
                <w:sz w:val="24"/>
                <w:szCs w:val="24"/>
              </w:rPr>
            </w:pPr>
            <w:r w:rsidRPr="008651F8">
              <w:rPr>
                <w:rFonts w:ascii="Tahoma" w:hAnsi="Tahoma" w:cs="Tahoma"/>
                <w:sz w:val="24"/>
                <w:szCs w:val="24"/>
              </w:rPr>
              <w:t>Kode Rekening [5.4.01.02.01.0001] digunakan untuk menganggarkan  Belanja Bagi Hasil Retribusi Daerah Kabupaten/Kota Kepada Pemerintah Desa</w:t>
            </w:r>
            <w:r w:rsidR="00BF76DB" w:rsidRPr="008651F8">
              <w:rPr>
                <w:rFonts w:ascii="Tahoma" w:hAnsi="Tahoma" w:cs="Tahoma"/>
                <w:sz w:val="24"/>
                <w:szCs w:val="24"/>
              </w:rPr>
              <w:t>/Kampung</w:t>
            </w:r>
            <w:r w:rsidR="00952D5C">
              <w:rPr>
                <w:rFonts w:ascii="Tahoma" w:hAnsi="Tahoma" w:cs="Tahoma"/>
                <w:sz w:val="24"/>
                <w:szCs w:val="24"/>
              </w:rPr>
              <w:t>.</w:t>
            </w:r>
          </w:p>
          <w:p w14:paraId="09C2D61C" w14:textId="74375844" w:rsidR="00167CCD" w:rsidRPr="008651F8" w:rsidRDefault="00167CCD" w:rsidP="00167CCD">
            <w:pPr>
              <w:pStyle w:val="ListParagraph"/>
              <w:autoSpaceDE w:val="0"/>
              <w:autoSpaceDN w:val="0"/>
              <w:adjustRightInd w:val="0"/>
              <w:ind w:left="542"/>
              <w:contextualSpacing w:val="0"/>
              <w:rPr>
                <w:rFonts w:ascii="Tahoma" w:hAnsi="Tahoma" w:cs="Tahoma"/>
                <w:sz w:val="24"/>
                <w:szCs w:val="24"/>
              </w:rPr>
            </w:pPr>
          </w:p>
        </w:tc>
        <w:tc>
          <w:tcPr>
            <w:tcW w:w="5509" w:type="dxa"/>
            <w:tcBorders>
              <w:right w:val="double" w:sz="4" w:space="0" w:color="auto"/>
            </w:tcBorders>
          </w:tcPr>
          <w:p w14:paraId="129C9C88" w14:textId="77777777" w:rsidR="00D03789" w:rsidRPr="008651F8" w:rsidRDefault="00044015" w:rsidP="00EF35E1">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lastRenderedPageBreak/>
              <w:t xml:space="preserve">Kemandirian Desa/Kampung </w:t>
            </w:r>
            <w:r w:rsidR="00BF76DB" w:rsidRPr="008651F8">
              <w:rPr>
                <w:rFonts w:ascii="Tahoma" w:hAnsi="Tahoma" w:cs="Tahoma"/>
                <w:sz w:val="24"/>
                <w:szCs w:val="24"/>
              </w:rPr>
              <w:t xml:space="preserve">di </w:t>
            </w:r>
            <w:r w:rsidR="00EF35E1" w:rsidRPr="008651F8">
              <w:rPr>
                <w:rFonts w:ascii="Tahoma" w:hAnsi="Tahoma" w:cs="Tahoma"/>
                <w:sz w:val="24"/>
                <w:szCs w:val="24"/>
              </w:rPr>
              <w:t xml:space="preserve">wilayah Kabupaten Sarmi </w:t>
            </w:r>
            <w:r w:rsidRPr="008651F8">
              <w:rPr>
                <w:rFonts w:ascii="Tahoma" w:hAnsi="Tahoma" w:cs="Tahoma"/>
                <w:sz w:val="24"/>
                <w:szCs w:val="24"/>
              </w:rPr>
              <w:t xml:space="preserve">dalam menyelenggarakan pemerintahan Desa perlu didukung dengan kepastian </w:t>
            </w:r>
            <w:r w:rsidR="00EF35E1" w:rsidRPr="008651F8">
              <w:rPr>
                <w:rFonts w:ascii="Tahoma" w:hAnsi="Tahoma" w:cs="Tahoma"/>
                <w:sz w:val="24"/>
                <w:szCs w:val="24"/>
              </w:rPr>
              <w:t xml:space="preserve">ketersediaan </w:t>
            </w:r>
            <w:r w:rsidRPr="008651F8">
              <w:rPr>
                <w:rFonts w:ascii="Tahoma" w:hAnsi="Tahoma" w:cs="Tahoma"/>
                <w:sz w:val="24"/>
                <w:szCs w:val="24"/>
              </w:rPr>
              <w:t xml:space="preserve">dana, baik yang bersumber dari APBN melalui Dana Desa [DD] </w:t>
            </w:r>
            <w:r w:rsidR="00EF35E1" w:rsidRPr="008651F8">
              <w:rPr>
                <w:rFonts w:ascii="Tahoma" w:hAnsi="Tahoma" w:cs="Tahoma"/>
                <w:sz w:val="24"/>
                <w:szCs w:val="24"/>
              </w:rPr>
              <w:t>maupun dari APBD Kabupaten Sarmi berupa Alokasi Dana Desa [ADD] dan Bagi Hasil Pajak Daerah dan Retribusi Daerah.</w:t>
            </w:r>
            <w:r w:rsidR="00EE2609" w:rsidRPr="008651F8">
              <w:rPr>
                <w:rFonts w:ascii="Tahoma" w:hAnsi="Tahoma" w:cs="Tahoma"/>
                <w:sz w:val="24"/>
                <w:szCs w:val="24"/>
              </w:rPr>
              <w:t xml:space="preserve"> Untuk itu penyaluran alokasi dana yang menjadi hak Pemerintah Desa/Kampung harus disalurkan secara tepat waktu dan tepat jumlah dengan berpedoman pada ketentuan peraturan perundang-undangan</w:t>
            </w:r>
            <w:r w:rsidR="00BF76DB" w:rsidRPr="008651F8">
              <w:rPr>
                <w:rFonts w:ascii="Tahoma" w:hAnsi="Tahoma" w:cs="Tahoma"/>
                <w:sz w:val="24"/>
                <w:szCs w:val="24"/>
              </w:rPr>
              <w:t>.</w:t>
            </w:r>
          </w:p>
          <w:p w14:paraId="1D2DD544" w14:textId="77777777" w:rsidR="004A34E2" w:rsidRPr="008651F8" w:rsidRDefault="004A34E2" w:rsidP="004A34E2">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Mendorong Pemerintah Kabupaten Sarmi ag</w:t>
            </w:r>
            <w:r w:rsidR="00EE2609" w:rsidRPr="008651F8">
              <w:rPr>
                <w:rFonts w:ascii="Tahoma" w:hAnsi="Tahoma" w:cs="Tahoma"/>
                <w:sz w:val="24"/>
                <w:szCs w:val="24"/>
              </w:rPr>
              <w:t>ar mengalokasikan hak keuangan</w:t>
            </w:r>
            <w:r w:rsidR="00BF76DB" w:rsidRPr="008651F8">
              <w:rPr>
                <w:rFonts w:ascii="Tahoma" w:hAnsi="Tahoma" w:cs="Tahoma"/>
                <w:sz w:val="24"/>
                <w:szCs w:val="24"/>
              </w:rPr>
              <w:t xml:space="preserve"> </w:t>
            </w:r>
            <w:r w:rsidR="00EE2609" w:rsidRPr="008651F8">
              <w:rPr>
                <w:rFonts w:ascii="Tahoma" w:hAnsi="Tahoma" w:cs="Tahoma"/>
                <w:sz w:val="24"/>
                <w:szCs w:val="24"/>
              </w:rPr>
              <w:t>De</w:t>
            </w:r>
            <w:r w:rsidRPr="008651F8">
              <w:rPr>
                <w:rFonts w:ascii="Tahoma" w:hAnsi="Tahoma" w:cs="Tahoma"/>
                <w:sz w:val="24"/>
                <w:szCs w:val="24"/>
              </w:rPr>
              <w:t>sa/kampung y</w:t>
            </w:r>
            <w:r w:rsidR="00BF76DB" w:rsidRPr="008651F8">
              <w:rPr>
                <w:rFonts w:ascii="Tahoma" w:hAnsi="Tahoma" w:cs="Tahoma"/>
                <w:sz w:val="24"/>
                <w:szCs w:val="24"/>
              </w:rPr>
              <w:t>a</w:t>
            </w:r>
            <w:r w:rsidRPr="008651F8">
              <w:rPr>
                <w:rFonts w:ascii="Tahoma" w:hAnsi="Tahoma" w:cs="Tahoma"/>
                <w:sz w:val="24"/>
                <w:szCs w:val="24"/>
              </w:rPr>
              <w:t xml:space="preserve">ng bersumber dari Bagi Hasil Pajak Daerah/Retribusi Daerah serta ADD. Ketidakpatuhan Pemerintah Daerah </w:t>
            </w:r>
            <w:r w:rsidR="00605C6E" w:rsidRPr="008651F8">
              <w:rPr>
                <w:rFonts w:ascii="Tahoma" w:hAnsi="Tahoma" w:cs="Tahoma"/>
                <w:sz w:val="24"/>
                <w:szCs w:val="24"/>
              </w:rPr>
              <w:t>yang</w:t>
            </w:r>
            <w:r w:rsidRPr="008651F8">
              <w:rPr>
                <w:rFonts w:ascii="Tahoma" w:hAnsi="Tahoma" w:cs="Tahoma"/>
                <w:sz w:val="24"/>
                <w:szCs w:val="24"/>
              </w:rPr>
              <w:t xml:space="preserve"> tidak menyalurkan ADD ke Desa/Kampung maka akan mendapatkan sanksi penundaan dan/atau pemotongan sebesar alokasi dana perimbangan setelah dikurangi Dana Alokasi Khusus yang seharusnya disalurkan ke Desa.</w:t>
            </w:r>
          </w:p>
          <w:p w14:paraId="025B4C9A" w14:textId="77777777" w:rsidR="004A34E2" w:rsidRPr="008651F8" w:rsidRDefault="004A34E2" w:rsidP="00605C6E">
            <w:pPr>
              <w:pStyle w:val="ListParagraph"/>
              <w:autoSpaceDE w:val="0"/>
              <w:autoSpaceDN w:val="0"/>
              <w:adjustRightInd w:val="0"/>
              <w:ind w:left="213"/>
              <w:contextualSpacing w:val="0"/>
              <w:rPr>
                <w:rFonts w:ascii="Tahoma" w:hAnsi="Tahoma" w:cs="Tahoma"/>
                <w:sz w:val="24"/>
                <w:szCs w:val="24"/>
              </w:rPr>
            </w:pPr>
          </w:p>
          <w:p w14:paraId="03965A95" w14:textId="77777777" w:rsidR="00EF35E1" w:rsidRPr="008651F8" w:rsidRDefault="00EF35E1" w:rsidP="00BE24B1">
            <w:pPr>
              <w:pStyle w:val="ListParagraph"/>
              <w:autoSpaceDE w:val="0"/>
              <w:autoSpaceDN w:val="0"/>
              <w:adjustRightInd w:val="0"/>
              <w:ind w:left="213"/>
              <w:contextualSpacing w:val="0"/>
              <w:rPr>
                <w:rFonts w:ascii="Tahoma" w:hAnsi="Tahoma" w:cs="Tahoma"/>
                <w:sz w:val="24"/>
                <w:szCs w:val="24"/>
              </w:rPr>
            </w:pPr>
          </w:p>
        </w:tc>
      </w:tr>
      <w:tr w:rsidR="005F7EFB" w:rsidRPr="008651F8" w14:paraId="3ADC6767" w14:textId="77777777" w:rsidTr="00024973">
        <w:tc>
          <w:tcPr>
            <w:tcW w:w="964" w:type="dxa"/>
            <w:tcBorders>
              <w:left w:val="double" w:sz="4" w:space="0" w:color="auto"/>
            </w:tcBorders>
            <w:vAlign w:val="center"/>
          </w:tcPr>
          <w:p w14:paraId="236EA091" w14:textId="77777777" w:rsidR="005F7EFB" w:rsidRPr="008651F8" w:rsidRDefault="005F7EFB" w:rsidP="00DC3C0A">
            <w:pPr>
              <w:jc w:val="center"/>
              <w:rPr>
                <w:rFonts w:ascii="Tahoma" w:hAnsi="Tahoma" w:cs="Tahoma"/>
                <w:sz w:val="24"/>
                <w:szCs w:val="24"/>
              </w:rPr>
            </w:pPr>
          </w:p>
        </w:tc>
        <w:tc>
          <w:tcPr>
            <w:tcW w:w="16532" w:type="dxa"/>
            <w:gridSpan w:val="3"/>
            <w:tcBorders>
              <w:right w:val="double" w:sz="4" w:space="0" w:color="auto"/>
            </w:tcBorders>
            <w:vAlign w:val="center"/>
          </w:tcPr>
          <w:p w14:paraId="6612B111" w14:textId="77777777" w:rsidR="005F7EFB" w:rsidRPr="008651F8" w:rsidRDefault="005F7EFB" w:rsidP="005F7EFB">
            <w:pPr>
              <w:rPr>
                <w:rFonts w:ascii="Tahoma" w:hAnsi="Tahoma" w:cs="Tahoma"/>
                <w:b/>
                <w:sz w:val="24"/>
                <w:szCs w:val="24"/>
              </w:rPr>
            </w:pPr>
            <w:r w:rsidRPr="008651F8">
              <w:rPr>
                <w:rFonts w:ascii="Tahoma" w:hAnsi="Tahoma" w:cs="Tahoma"/>
                <w:b/>
                <w:sz w:val="24"/>
                <w:szCs w:val="24"/>
              </w:rPr>
              <w:t xml:space="preserve">REALISASI PEMBIAYAAN DAERAH </w:t>
            </w:r>
          </w:p>
          <w:p w14:paraId="761FC392" w14:textId="77777777" w:rsidR="00782215" w:rsidRPr="008651F8" w:rsidRDefault="005F7EFB" w:rsidP="00782215">
            <w:pPr>
              <w:rPr>
                <w:rFonts w:ascii="Tahoma" w:hAnsi="Tahoma" w:cs="Tahoma"/>
                <w:color w:val="000000" w:themeColor="text1"/>
                <w:sz w:val="24"/>
                <w:szCs w:val="24"/>
              </w:rPr>
            </w:pPr>
            <w:r w:rsidRPr="008651F8">
              <w:rPr>
                <w:rFonts w:ascii="Tahoma" w:hAnsi="Tahoma" w:cs="Tahoma"/>
                <w:sz w:val="24"/>
                <w:szCs w:val="24"/>
              </w:rPr>
              <w:t xml:space="preserve">Anggaran Penerimaan Pembiayaan [P-APBD] sejumlah </w:t>
            </w:r>
            <w:r w:rsidR="00782215" w:rsidRPr="008651F8">
              <w:rPr>
                <w:rFonts w:ascii="Tahoma" w:hAnsi="Tahoma" w:cs="Tahoma"/>
                <w:color w:val="000000" w:themeColor="text1"/>
                <w:sz w:val="24"/>
                <w:szCs w:val="24"/>
              </w:rPr>
              <w:t>Rp</w:t>
            </w:r>
            <w:r w:rsidR="00782215" w:rsidRPr="008651F8">
              <w:rPr>
                <w:rFonts w:ascii="Tahoma" w:hAnsi="Tahoma" w:cs="Tahoma"/>
                <w:bCs/>
                <w:color w:val="000000" w:themeColor="text1"/>
                <w:sz w:val="24"/>
                <w:szCs w:val="24"/>
              </w:rPr>
              <w:t>61.372.463.878,00</w:t>
            </w:r>
            <w:r w:rsidR="00782215" w:rsidRPr="008651F8">
              <w:rPr>
                <w:rFonts w:ascii="Tahoma" w:hAnsi="Tahoma" w:cs="Tahoma"/>
                <w:b/>
                <w:bCs/>
                <w:color w:val="000000" w:themeColor="text1"/>
                <w:sz w:val="24"/>
                <w:szCs w:val="24"/>
              </w:rPr>
              <w:t xml:space="preserve"> </w:t>
            </w:r>
          </w:p>
          <w:p w14:paraId="3B9EB58B" w14:textId="77777777" w:rsidR="005F7EFB" w:rsidRPr="008651F8" w:rsidRDefault="005F7EFB" w:rsidP="00782215">
            <w:pPr>
              <w:rPr>
                <w:rFonts w:ascii="Tahoma" w:hAnsi="Tahoma" w:cs="Tahoma"/>
                <w:color w:val="000000" w:themeColor="text1"/>
                <w:sz w:val="24"/>
                <w:szCs w:val="24"/>
              </w:rPr>
            </w:pPr>
            <w:r w:rsidRPr="008651F8">
              <w:rPr>
                <w:rFonts w:ascii="Tahoma" w:hAnsi="Tahoma" w:cs="Tahoma"/>
                <w:sz w:val="24"/>
                <w:szCs w:val="24"/>
              </w:rPr>
              <w:t xml:space="preserve">Realisasi </w:t>
            </w:r>
            <w:r w:rsidR="00782215" w:rsidRPr="008651F8">
              <w:rPr>
                <w:rFonts w:ascii="Tahoma" w:hAnsi="Tahoma" w:cs="Tahoma"/>
                <w:sz w:val="24"/>
                <w:szCs w:val="24"/>
              </w:rPr>
              <w:t xml:space="preserve">yang sama </w:t>
            </w:r>
            <w:r w:rsidRPr="008651F8">
              <w:rPr>
                <w:rFonts w:ascii="Tahoma" w:hAnsi="Tahoma" w:cs="Tahoma"/>
                <w:sz w:val="24"/>
                <w:szCs w:val="24"/>
              </w:rPr>
              <w:t xml:space="preserve">sejumlah </w:t>
            </w:r>
            <w:r w:rsidR="00782215" w:rsidRPr="008651F8">
              <w:rPr>
                <w:rFonts w:ascii="Tahoma" w:hAnsi="Tahoma" w:cs="Tahoma"/>
                <w:color w:val="000000" w:themeColor="text1"/>
                <w:sz w:val="24"/>
                <w:szCs w:val="24"/>
              </w:rPr>
              <w:t>Rp</w:t>
            </w:r>
            <w:r w:rsidR="00782215" w:rsidRPr="008651F8">
              <w:rPr>
                <w:rFonts w:ascii="Tahoma" w:hAnsi="Tahoma" w:cs="Tahoma"/>
                <w:bCs/>
                <w:color w:val="000000" w:themeColor="text1"/>
                <w:sz w:val="24"/>
                <w:szCs w:val="24"/>
              </w:rPr>
              <w:t>61.372.463.878,00</w:t>
            </w:r>
            <w:r w:rsidR="00782215" w:rsidRPr="008651F8">
              <w:rPr>
                <w:rFonts w:ascii="Tahoma" w:hAnsi="Tahoma" w:cs="Tahoma"/>
                <w:b/>
                <w:bCs/>
                <w:color w:val="000000" w:themeColor="text1"/>
                <w:sz w:val="24"/>
                <w:szCs w:val="24"/>
              </w:rPr>
              <w:t xml:space="preserve"> </w:t>
            </w:r>
          </w:p>
          <w:p w14:paraId="52A778ED" w14:textId="77777777" w:rsidR="00782215" w:rsidRPr="008651F8" w:rsidRDefault="00782215" w:rsidP="00782215">
            <w:pPr>
              <w:rPr>
                <w:rFonts w:ascii="Tahoma" w:hAnsi="Tahoma" w:cs="Tahoma"/>
                <w:color w:val="000000"/>
                <w:sz w:val="24"/>
                <w:szCs w:val="24"/>
              </w:rPr>
            </w:pPr>
            <w:r w:rsidRPr="008651F8">
              <w:rPr>
                <w:rFonts w:ascii="Tahoma" w:hAnsi="Tahoma" w:cs="Tahoma"/>
                <w:sz w:val="24"/>
                <w:szCs w:val="24"/>
              </w:rPr>
              <w:t xml:space="preserve">Anggaran Pengeluaran Pembiayaan [P-APBD], berupa </w:t>
            </w:r>
            <w:r w:rsidRPr="008651F8">
              <w:rPr>
                <w:rFonts w:ascii="Tahoma" w:hAnsi="Tahoma" w:cs="Tahoma"/>
                <w:color w:val="000000"/>
                <w:sz w:val="24"/>
                <w:szCs w:val="24"/>
              </w:rPr>
              <w:t xml:space="preserve">Penyertaan Modal Daerah pada Badan </w:t>
            </w:r>
            <w:r w:rsidR="00BE55DB" w:rsidRPr="008651F8">
              <w:rPr>
                <w:rFonts w:ascii="Tahoma" w:hAnsi="Tahoma" w:cs="Tahoma"/>
                <w:color w:val="000000"/>
                <w:sz w:val="24"/>
                <w:szCs w:val="24"/>
              </w:rPr>
              <w:t xml:space="preserve">Usaha </w:t>
            </w:r>
            <w:r w:rsidRPr="008651F8">
              <w:rPr>
                <w:rFonts w:ascii="Tahoma" w:hAnsi="Tahoma" w:cs="Tahoma"/>
                <w:color w:val="000000"/>
                <w:sz w:val="24"/>
                <w:szCs w:val="24"/>
              </w:rPr>
              <w:t>Milik Daerah [BUMD]</w:t>
            </w:r>
          </w:p>
          <w:p w14:paraId="7DD6F75B" w14:textId="5BB0174E" w:rsidR="005F7EFB" w:rsidRPr="008651F8" w:rsidRDefault="00782215" w:rsidP="00987520">
            <w:pPr>
              <w:rPr>
                <w:rFonts w:ascii="Tahoma" w:hAnsi="Tahoma" w:cs="Tahoma"/>
                <w:sz w:val="24"/>
                <w:szCs w:val="24"/>
              </w:rPr>
            </w:pPr>
            <w:r w:rsidRPr="008651F8">
              <w:rPr>
                <w:rFonts w:ascii="Tahoma" w:hAnsi="Tahoma" w:cs="Tahoma"/>
                <w:color w:val="000000"/>
                <w:sz w:val="24"/>
                <w:szCs w:val="24"/>
              </w:rPr>
              <w:t xml:space="preserve">Sejumlah Rp2.500.000.000,00 </w:t>
            </w:r>
            <w:r w:rsidR="00721861">
              <w:rPr>
                <w:rFonts w:ascii="Tahoma" w:hAnsi="Tahoma" w:cs="Tahoma"/>
                <w:color w:val="000000"/>
                <w:sz w:val="24"/>
                <w:szCs w:val="24"/>
              </w:rPr>
              <w:t xml:space="preserve"> </w:t>
            </w:r>
            <w:r w:rsidRPr="008651F8">
              <w:rPr>
                <w:rFonts w:ascii="Tahoma" w:hAnsi="Tahoma" w:cs="Tahoma"/>
                <w:color w:val="000000"/>
                <w:sz w:val="24"/>
                <w:szCs w:val="24"/>
              </w:rPr>
              <w:t>tidak direalisasikan</w:t>
            </w:r>
            <w:r w:rsidR="00721861">
              <w:rPr>
                <w:rFonts w:ascii="Tahoma" w:hAnsi="Tahoma" w:cs="Tahoma"/>
                <w:color w:val="000000"/>
                <w:sz w:val="24"/>
                <w:szCs w:val="24"/>
              </w:rPr>
              <w:t>.</w:t>
            </w:r>
          </w:p>
        </w:tc>
      </w:tr>
      <w:tr w:rsidR="00D03789" w:rsidRPr="008651F8" w14:paraId="6BF49576" w14:textId="77777777" w:rsidTr="00024973">
        <w:tc>
          <w:tcPr>
            <w:tcW w:w="964" w:type="dxa"/>
            <w:tcBorders>
              <w:left w:val="double" w:sz="4" w:space="0" w:color="auto"/>
            </w:tcBorders>
            <w:vAlign w:val="center"/>
          </w:tcPr>
          <w:p w14:paraId="3477B24F" w14:textId="77777777" w:rsidR="00D03789" w:rsidRPr="008651F8" w:rsidRDefault="00D03789" w:rsidP="00DC3C0A">
            <w:pPr>
              <w:jc w:val="center"/>
              <w:rPr>
                <w:rFonts w:ascii="Tahoma" w:hAnsi="Tahoma" w:cs="Tahoma"/>
                <w:sz w:val="24"/>
                <w:szCs w:val="24"/>
              </w:rPr>
            </w:pPr>
          </w:p>
        </w:tc>
        <w:tc>
          <w:tcPr>
            <w:tcW w:w="5509" w:type="dxa"/>
          </w:tcPr>
          <w:p w14:paraId="6F005D02" w14:textId="0D7AF9DC" w:rsidR="00D03789" w:rsidRPr="008651F8" w:rsidRDefault="003163A9" w:rsidP="003163A9">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Dalam Pembiayaan Daerah, diketahui alokasi Anggaran Penerimaan Pembiayaan sejumlah Rp61.372.463.878,00 yang bersumber dari Sisa Lebih </w:t>
            </w:r>
            <w:r w:rsidR="00BF76DB" w:rsidRPr="008651F8">
              <w:rPr>
                <w:rFonts w:ascii="Tahoma" w:hAnsi="Tahoma" w:cs="Tahoma"/>
                <w:sz w:val="24"/>
                <w:szCs w:val="24"/>
              </w:rPr>
              <w:t>Perhitungan Tahun Anggaran Sebel</w:t>
            </w:r>
            <w:r w:rsidRPr="008651F8">
              <w:rPr>
                <w:rFonts w:ascii="Tahoma" w:hAnsi="Tahoma" w:cs="Tahoma"/>
                <w:sz w:val="24"/>
                <w:szCs w:val="24"/>
              </w:rPr>
              <w:t>umnya [SiLPA] direalisasikan 100%</w:t>
            </w:r>
            <w:r w:rsidR="00721861">
              <w:rPr>
                <w:rFonts w:ascii="Tahoma" w:hAnsi="Tahoma" w:cs="Tahoma"/>
                <w:sz w:val="24"/>
                <w:szCs w:val="24"/>
              </w:rPr>
              <w:t>.</w:t>
            </w:r>
          </w:p>
          <w:p w14:paraId="7BFD0D89" w14:textId="77777777" w:rsidR="003163A9" w:rsidRPr="008651F8" w:rsidRDefault="003163A9" w:rsidP="003163A9">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Sedangkan Pengeluaran Pembiayaan dianggarkan sejumlah </w:t>
            </w:r>
            <w:r w:rsidRPr="008651F8">
              <w:rPr>
                <w:rFonts w:ascii="Tahoma" w:hAnsi="Tahoma" w:cs="Tahoma"/>
                <w:color w:val="000000"/>
                <w:sz w:val="24"/>
                <w:szCs w:val="24"/>
              </w:rPr>
              <w:t xml:space="preserve">Rp2.500.000.000,00 untuk penyertaan modal pada BUMD, 100% tidak direalisasikan. </w:t>
            </w:r>
          </w:p>
        </w:tc>
        <w:tc>
          <w:tcPr>
            <w:tcW w:w="5514" w:type="dxa"/>
          </w:tcPr>
          <w:p w14:paraId="35FD2BB1" w14:textId="0A422157" w:rsidR="00D03789" w:rsidRPr="008651F8" w:rsidRDefault="00BF76DB" w:rsidP="00BF76DB">
            <w:pPr>
              <w:pStyle w:val="ListParagraph"/>
              <w:numPr>
                <w:ilvl w:val="0"/>
                <w:numId w:val="11"/>
              </w:numPr>
              <w:ind w:left="331" w:hanging="283"/>
              <w:rPr>
                <w:rFonts w:ascii="Tahoma" w:hAnsi="Tahoma" w:cs="Tahoma"/>
                <w:sz w:val="24"/>
                <w:szCs w:val="24"/>
              </w:rPr>
            </w:pPr>
            <w:r w:rsidRPr="008651F8">
              <w:rPr>
                <w:rFonts w:ascii="Tahoma" w:hAnsi="Tahoma" w:cs="Tahoma"/>
                <w:sz w:val="24"/>
                <w:szCs w:val="24"/>
              </w:rPr>
              <w:t>Kepastian jumlah riil realisasi penerimaan pembiayaan yang bersumber dari Sisa Lebih Perhitungan Tahun Anggaran</w:t>
            </w:r>
            <w:r w:rsidR="00952D5C">
              <w:rPr>
                <w:rFonts w:ascii="Tahoma" w:hAnsi="Tahoma" w:cs="Tahoma"/>
                <w:sz w:val="24"/>
                <w:szCs w:val="24"/>
              </w:rPr>
              <w:t xml:space="preserve"> </w:t>
            </w:r>
            <w:r w:rsidRPr="008651F8">
              <w:rPr>
                <w:rFonts w:ascii="Tahoma" w:hAnsi="Tahoma" w:cs="Tahoma"/>
                <w:sz w:val="24"/>
                <w:szCs w:val="24"/>
              </w:rPr>
              <w:t>Sebelumya [SiLPA] akan diketahui secara pasti mendaji saldo anggaran setelah dilakukan audit oleh BPK-RI atas LKPD Kabupaten Sarmi TA 2022.</w:t>
            </w:r>
          </w:p>
          <w:p w14:paraId="4C8206EF" w14:textId="77777777" w:rsidR="0072420F" w:rsidRPr="008651F8" w:rsidRDefault="00BF76DB" w:rsidP="0072420F">
            <w:pPr>
              <w:pStyle w:val="ListParagraph"/>
              <w:numPr>
                <w:ilvl w:val="0"/>
                <w:numId w:val="11"/>
              </w:numPr>
              <w:ind w:left="331" w:hanging="283"/>
              <w:rPr>
                <w:rFonts w:ascii="Tahoma" w:hAnsi="Tahoma" w:cs="Tahoma"/>
                <w:sz w:val="24"/>
                <w:szCs w:val="24"/>
              </w:rPr>
            </w:pPr>
            <w:r w:rsidRPr="008651F8">
              <w:rPr>
                <w:rFonts w:ascii="Tahoma" w:hAnsi="Tahoma" w:cs="Tahoma"/>
                <w:sz w:val="24"/>
                <w:szCs w:val="24"/>
              </w:rPr>
              <w:t>Nilai/Jumlah saldo anggaran hasil audit BPK-RI akan digunakan sesesuai ketentuan peraturan perundang-undangan dalam Perubahan APBD 2023.</w:t>
            </w:r>
          </w:p>
        </w:tc>
        <w:tc>
          <w:tcPr>
            <w:tcW w:w="5509" w:type="dxa"/>
            <w:tcBorders>
              <w:right w:val="double" w:sz="4" w:space="0" w:color="auto"/>
            </w:tcBorders>
          </w:tcPr>
          <w:p w14:paraId="3350CC4D" w14:textId="77777777" w:rsidR="0072420F" w:rsidRPr="008651F8" w:rsidRDefault="0072420F" w:rsidP="0072420F">
            <w:pPr>
              <w:pStyle w:val="ListParagraph"/>
              <w:numPr>
                <w:ilvl w:val="0"/>
                <w:numId w:val="11"/>
              </w:numPr>
              <w:ind w:left="204" w:hanging="218"/>
              <w:rPr>
                <w:rFonts w:ascii="Tahoma" w:hAnsi="Tahoma" w:cs="Tahoma"/>
                <w:sz w:val="24"/>
                <w:szCs w:val="24"/>
              </w:rPr>
            </w:pPr>
            <w:r w:rsidRPr="008651F8">
              <w:rPr>
                <w:rFonts w:ascii="Tahoma" w:hAnsi="Tahoma" w:cs="Tahoma"/>
                <w:sz w:val="24"/>
                <w:szCs w:val="24"/>
              </w:rPr>
              <w:t>DPRD mendorong kepada Pemerintah Daerah Kabupaten Sarmi agar memberikan data pertanggungjawaban pelaksanan kegiatan/sub kegiatan yang diminta BPK-RI secara lengkap, agar diperoleh kepastian jumlah saldo anggaran saat dilakukan audit oleh BPK RI.</w:t>
            </w:r>
          </w:p>
          <w:p w14:paraId="3DBA78C5" w14:textId="2AFC5572" w:rsidR="00D03789" w:rsidRPr="008651F8" w:rsidRDefault="0072420F" w:rsidP="0072420F">
            <w:pPr>
              <w:pStyle w:val="ListParagraph"/>
              <w:numPr>
                <w:ilvl w:val="0"/>
                <w:numId w:val="11"/>
              </w:numPr>
              <w:ind w:left="204" w:hanging="218"/>
              <w:rPr>
                <w:rFonts w:ascii="Tahoma" w:hAnsi="Tahoma" w:cs="Tahoma"/>
                <w:sz w:val="24"/>
                <w:szCs w:val="24"/>
              </w:rPr>
            </w:pPr>
            <w:r w:rsidRPr="008651F8">
              <w:rPr>
                <w:rFonts w:ascii="Tahoma" w:hAnsi="Tahoma" w:cs="Tahoma"/>
                <w:sz w:val="24"/>
                <w:szCs w:val="24"/>
              </w:rPr>
              <w:t>Terhadap penyertaan modal pada BUMD yang tidak terealisasikan pada TA 2022 sebesar Rp2.500.000.000,00</w:t>
            </w:r>
            <w:r w:rsidR="00721861">
              <w:rPr>
                <w:rFonts w:ascii="Tahoma" w:hAnsi="Tahoma" w:cs="Tahoma"/>
                <w:sz w:val="24"/>
                <w:szCs w:val="24"/>
              </w:rPr>
              <w:t xml:space="preserve"> perlu dibahas secara khusus an</w:t>
            </w:r>
            <w:r w:rsidRPr="008651F8">
              <w:rPr>
                <w:rFonts w:ascii="Tahoma" w:hAnsi="Tahoma" w:cs="Tahoma"/>
                <w:sz w:val="24"/>
                <w:szCs w:val="24"/>
              </w:rPr>
              <w:t>tar</w:t>
            </w:r>
            <w:r w:rsidR="00721861">
              <w:rPr>
                <w:rFonts w:ascii="Tahoma" w:hAnsi="Tahoma" w:cs="Tahoma"/>
                <w:sz w:val="24"/>
                <w:szCs w:val="24"/>
              </w:rPr>
              <w:t>a</w:t>
            </w:r>
            <w:r w:rsidRPr="008651F8">
              <w:rPr>
                <w:rFonts w:ascii="Tahoma" w:hAnsi="Tahoma" w:cs="Tahoma"/>
                <w:sz w:val="24"/>
                <w:szCs w:val="24"/>
              </w:rPr>
              <w:t xml:space="preserve"> DPRD dengan Pemerintah Kabupaten Sarmi, sehingga bisa diketahui secara pasti tidak terealisasinya penyertaan Modal tersebut.</w:t>
            </w:r>
          </w:p>
          <w:p w14:paraId="35B7EC64" w14:textId="77777777" w:rsidR="0072420F" w:rsidRPr="008651F8" w:rsidRDefault="0072420F" w:rsidP="0072420F">
            <w:pPr>
              <w:pStyle w:val="ListParagraph"/>
              <w:numPr>
                <w:ilvl w:val="0"/>
                <w:numId w:val="11"/>
              </w:numPr>
              <w:ind w:left="204" w:hanging="218"/>
              <w:rPr>
                <w:rFonts w:ascii="Tahoma" w:hAnsi="Tahoma" w:cs="Tahoma"/>
                <w:sz w:val="24"/>
                <w:szCs w:val="24"/>
              </w:rPr>
            </w:pPr>
            <w:r w:rsidRPr="008651F8">
              <w:rPr>
                <w:rFonts w:ascii="Tahoma" w:hAnsi="Tahoma" w:cs="Tahoma"/>
                <w:sz w:val="24"/>
                <w:szCs w:val="24"/>
              </w:rPr>
              <w:t>Agar Inspektorat Kabupaten Sarmi mengaudit penyebab tidak terealisasinya penyertaan modal tersebut.</w:t>
            </w:r>
          </w:p>
        </w:tc>
      </w:tr>
    </w:tbl>
    <w:p w14:paraId="131F76E6" w14:textId="77777777" w:rsidR="0083654E" w:rsidRPr="008651F8" w:rsidRDefault="0083654E" w:rsidP="00AD58D2">
      <w:pPr>
        <w:spacing w:after="0" w:line="360" w:lineRule="auto"/>
        <w:jc w:val="center"/>
        <w:rPr>
          <w:rFonts w:ascii="Tahoma" w:hAnsi="Tahoma" w:cs="Tahoma"/>
          <w:sz w:val="24"/>
          <w:szCs w:val="24"/>
        </w:rPr>
      </w:pPr>
    </w:p>
    <w:p w14:paraId="39210882" w14:textId="77777777" w:rsidR="00324F8D" w:rsidRDefault="00324F8D" w:rsidP="00AD58D2">
      <w:pPr>
        <w:spacing w:after="0" w:line="360" w:lineRule="auto"/>
        <w:jc w:val="center"/>
        <w:rPr>
          <w:rFonts w:ascii="Tahoma" w:hAnsi="Tahoma" w:cs="Tahoma"/>
          <w:sz w:val="24"/>
          <w:szCs w:val="24"/>
        </w:rPr>
      </w:pPr>
    </w:p>
    <w:p w14:paraId="782D3D6B" w14:textId="77777777" w:rsidR="0063013F" w:rsidRDefault="0063013F" w:rsidP="00AD58D2">
      <w:pPr>
        <w:spacing w:after="0" w:line="360" w:lineRule="auto"/>
        <w:jc w:val="center"/>
        <w:rPr>
          <w:rFonts w:ascii="Tahoma" w:hAnsi="Tahoma" w:cs="Tahoma"/>
          <w:sz w:val="24"/>
          <w:szCs w:val="24"/>
        </w:rPr>
      </w:pPr>
    </w:p>
    <w:p w14:paraId="7A9A3751" w14:textId="77777777" w:rsidR="0063013F" w:rsidRDefault="0063013F" w:rsidP="00AD58D2">
      <w:pPr>
        <w:spacing w:after="0" w:line="360" w:lineRule="auto"/>
        <w:jc w:val="center"/>
        <w:rPr>
          <w:rFonts w:ascii="Tahoma" w:hAnsi="Tahoma" w:cs="Tahoma"/>
          <w:sz w:val="24"/>
          <w:szCs w:val="24"/>
        </w:rPr>
      </w:pPr>
    </w:p>
    <w:p w14:paraId="09491724" w14:textId="77777777" w:rsidR="0063013F" w:rsidRPr="008651F8" w:rsidRDefault="0063013F" w:rsidP="00AD58D2">
      <w:pPr>
        <w:spacing w:after="0" w:line="360" w:lineRule="auto"/>
        <w:jc w:val="center"/>
        <w:rPr>
          <w:rFonts w:ascii="Tahoma" w:hAnsi="Tahoma" w:cs="Tahoma"/>
          <w:sz w:val="24"/>
          <w:szCs w:val="24"/>
        </w:rPr>
      </w:pPr>
    </w:p>
    <w:p w14:paraId="43502A7C" w14:textId="77777777" w:rsidR="00324F8D" w:rsidRPr="008651F8" w:rsidRDefault="00324F8D" w:rsidP="00AD58D2">
      <w:pPr>
        <w:spacing w:after="0" w:line="360" w:lineRule="auto"/>
        <w:jc w:val="center"/>
        <w:rPr>
          <w:rFonts w:ascii="Tahoma" w:hAnsi="Tahoma" w:cs="Tahoma"/>
          <w:sz w:val="24"/>
          <w:szCs w:val="24"/>
        </w:rPr>
      </w:pPr>
    </w:p>
    <w:p w14:paraId="757AA6EB" w14:textId="77777777" w:rsidR="00265A8C" w:rsidRPr="008651F8" w:rsidRDefault="00265A8C" w:rsidP="00265A8C">
      <w:pPr>
        <w:pStyle w:val="ListParagraph"/>
        <w:numPr>
          <w:ilvl w:val="0"/>
          <w:numId w:val="9"/>
        </w:numPr>
        <w:spacing w:after="0" w:line="360" w:lineRule="auto"/>
        <w:jc w:val="both"/>
        <w:rPr>
          <w:rFonts w:ascii="Tahoma" w:hAnsi="Tahoma" w:cs="Tahoma"/>
          <w:b/>
          <w:sz w:val="24"/>
          <w:szCs w:val="24"/>
        </w:rPr>
      </w:pPr>
      <w:r w:rsidRPr="008651F8">
        <w:rPr>
          <w:rFonts w:ascii="Tahoma" w:hAnsi="Tahoma" w:cs="Tahoma"/>
          <w:b/>
          <w:sz w:val="24"/>
          <w:szCs w:val="24"/>
        </w:rPr>
        <w:t>REKOMENDASI TERKAIT BAB II. PERUBAHAN PENJABARAN ANGGARAN PENDAPATAN DAN BELANJA DAERAH</w:t>
      </w:r>
    </w:p>
    <w:tbl>
      <w:tblPr>
        <w:tblStyle w:val="TableGrid"/>
        <w:tblW w:w="0" w:type="auto"/>
        <w:tblLook w:val="04A0" w:firstRow="1" w:lastRow="0" w:firstColumn="1" w:lastColumn="0" w:noHBand="0" w:noVBand="1"/>
      </w:tblPr>
      <w:tblGrid>
        <w:gridCol w:w="1160"/>
        <w:gridCol w:w="5431"/>
        <w:gridCol w:w="5466"/>
        <w:gridCol w:w="5439"/>
      </w:tblGrid>
      <w:tr w:rsidR="00DE0F1D" w:rsidRPr="008651F8" w14:paraId="369B1172" w14:textId="77777777" w:rsidTr="0063013F">
        <w:trPr>
          <w:trHeight w:val="624"/>
          <w:tblHeader/>
        </w:trPr>
        <w:tc>
          <w:tcPr>
            <w:tcW w:w="10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58902B9" w14:textId="077AF918" w:rsidR="00782215" w:rsidRPr="008651F8" w:rsidRDefault="0063013F" w:rsidP="00265A8C">
            <w:pPr>
              <w:jc w:val="center"/>
              <w:rPr>
                <w:rFonts w:ascii="Tahoma" w:hAnsi="Tahoma" w:cs="Tahoma"/>
                <w:b/>
                <w:sz w:val="24"/>
                <w:szCs w:val="24"/>
              </w:rPr>
            </w:pPr>
            <w:r>
              <w:rPr>
                <w:rFonts w:ascii="Tahoma" w:hAnsi="Tahoma" w:cs="Tahoma"/>
                <w:b/>
                <w:sz w:val="24"/>
                <w:szCs w:val="24"/>
              </w:rPr>
              <w:t>NOMOR</w:t>
            </w:r>
          </w:p>
        </w:tc>
        <w:tc>
          <w:tcPr>
            <w:tcW w:w="547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43A3D03" w14:textId="77777777" w:rsidR="00782215" w:rsidRPr="008651F8" w:rsidRDefault="00782215" w:rsidP="00265A8C">
            <w:pPr>
              <w:jc w:val="center"/>
              <w:rPr>
                <w:rFonts w:ascii="Tahoma" w:hAnsi="Tahoma" w:cs="Tahoma"/>
                <w:b/>
                <w:sz w:val="24"/>
                <w:szCs w:val="24"/>
              </w:rPr>
            </w:pPr>
            <w:r w:rsidRPr="008651F8">
              <w:rPr>
                <w:rFonts w:ascii="Tahoma" w:hAnsi="Tahoma" w:cs="Tahoma"/>
                <w:b/>
                <w:sz w:val="24"/>
                <w:szCs w:val="24"/>
              </w:rPr>
              <w:t>INFORMASI DALAM LKPJ BUPATI SARMI</w:t>
            </w:r>
          </w:p>
        </w:tc>
        <w:tc>
          <w:tcPr>
            <w:tcW w:w="5503"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94372B5" w14:textId="77777777" w:rsidR="00782215" w:rsidRPr="008651F8" w:rsidRDefault="00782215" w:rsidP="00265A8C">
            <w:pPr>
              <w:jc w:val="center"/>
              <w:rPr>
                <w:rFonts w:ascii="Tahoma" w:hAnsi="Tahoma" w:cs="Tahoma"/>
                <w:b/>
                <w:sz w:val="24"/>
                <w:szCs w:val="24"/>
              </w:rPr>
            </w:pPr>
            <w:r w:rsidRPr="008651F8">
              <w:rPr>
                <w:rFonts w:ascii="Tahoma" w:hAnsi="Tahoma" w:cs="Tahoma"/>
                <w:b/>
                <w:sz w:val="24"/>
                <w:szCs w:val="24"/>
              </w:rPr>
              <w:t>PEMBAHASAN DPRD KABUPATEN SARMI</w:t>
            </w:r>
          </w:p>
        </w:tc>
        <w:tc>
          <w:tcPr>
            <w:tcW w:w="5483"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B9462B1" w14:textId="77777777" w:rsidR="00782215" w:rsidRPr="008651F8" w:rsidRDefault="00782215" w:rsidP="00265A8C">
            <w:pPr>
              <w:jc w:val="center"/>
              <w:rPr>
                <w:rFonts w:ascii="Tahoma" w:hAnsi="Tahoma" w:cs="Tahoma"/>
                <w:b/>
                <w:sz w:val="24"/>
                <w:szCs w:val="24"/>
              </w:rPr>
            </w:pPr>
            <w:r w:rsidRPr="008651F8">
              <w:rPr>
                <w:rFonts w:ascii="Tahoma" w:hAnsi="Tahoma" w:cs="Tahoma"/>
                <w:b/>
                <w:sz w:val="24"/>
                <w:szCs w:val="24"/>
              </w:rPr>
              <w:t>REKOMENDASI DPRD KABUPATEN SARMI</w:t>
            </w:r>
          </w:p>
        </w:tc>
      </w:tr>
      <w:tr w:rsidR="00DE0F1D" w:rsidRPr="008651F8" w14:paraId="410CA2A0" w14:textId="77777777" w:rsidTr="0063013F">
        <w:trPr>
          <w:trHeight w:val="283"/>
          <w:tblHeader/>
        </w:trPr>
        <w:tc>
          <w:tcPr>
            <w:tcW w:w="10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5F900AD" w14:textId="77777777" w:rsidR="00782215" w:rsidRPr="0063013F" w:rsidRDefault="00782215" w:rsidP="00265A8C">
            <w:pPr>
              <w:jc w:val="center"/>
              <w:rPr>
                <w:rFonts w:ascii="Tahoma" w:hAnsi="Tahoma" w:cs="Tahoma"/>
                <w:b/>
                <w:sz w:val="18"/>
                <w:szCs w:val="18"/>
              </w:rPr>
            </w:pPr>
            <w:r w:rsidRPr="0063013F">
              <w:rPr>
                <w:rFonts w:ascii="Tahoma" w:hAnsi="Tahoma" w:cs="Tahoma"/>
                <w:b/>
                <w:sz w:val="18"/>
                <w:szCs w:val="18"/>
              </w:rPr>
              <w:t>[1]</w:t>
            </w:r>
          </w:p>
        </w:tc>
        <w:tc>
          <w:tcPr>
            <w:tcW w:w="547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9BEAE0" w14:textId="77777777" w:rsidR="00782215" w:rsidRPr="0063013F" w:rsidRDefault="00782215" w:rsidP="00265A8C">
            <w:pPr>
              <w:jc w:val="center"/>
              <w:rPr>
                <w:rFonts w:ascii="Tahoma" w:hAnsi="Tahoma" w:cs="Tahoma"/>
                <w:b/>
                <w:sz w:val="18"/>
                <w:szCs w:val="18"/>
              </w:rPr>
            </w:pPr>
            <w:r w:rsidRPr="0063013F">
              <w:rPr>
                <w:rFonts w:ascii="Tahoma" w:hAnsi="Tahoma" w:cs="Tahoma"/>
                <w:b/>
                <w:sz w:val="18"/>
                <w:szCs w:val="18"/>
              </w:rPr>
              <w:t>[2]</w:t>
            </w:r>
          </w:p>
        </w:tc>
        <w:tc>
          <w:tcPr>
            <w:tcW w:w="5503"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48E814C" w14:textId="77777777" w:rsidR="00782215" w:rsidRPr="0063013F" w:rsidRDefault="00782215" w:rsidP="00265A8C">
            <w:pPr>
              <w:jc w:val="center"/>
              <w:rPr>
                <w:rFonts w:ascii="Tahoma" w:hAnsi="Tahoma" w:cs="Tahoma"/>
                <w:b/>
                <w:sz w:val="18"/>
                <w:szCs w:val="18"/>
              </w:rPr>
            </w:pPr>
            <w:r w:rsidRPr="0063013F">
              <w:rPr>
                <w:rFonts w:ascii="Tahoma" w:hAnsi="Tahoma" w:cs="Tahoma"/>
                <w:b/>
                <w:sz w:val="18"/>
                <w:szCs w:val="18"/>
              </w:rPr>
              <w:t>[3]</w:t>
            </w:r>
          </w:p>
        </w:tc>
        <w:tc>
          <w:tcPr>
            <w:tcW w:w="5483"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A030611" w14:textId="77777777" w:rsidR="00782215" w:rsidRPr="0063013F" w:rsidRDefault="00782215" w:rsidP="00265A8C">
            <w:pPr>
              <w:jc w:val="center"/>
              <w:rPr>
                <w:rFonts w:ascii="Tahoma" w:hAnsi="Tahoma" w:cs="Tahoma"/>
                <w:b/>
                <w:sz w:val="18"/>
                <w:szCs w:val="18"/>
              </w:rPr>
            </w:pPr>
            <w:r w:rsidRPr="0063013F">
              <w:rPr>
                <w:rFonts w:ascii="Tahoma" w:hAnsi="Tahoma" w:cs="Tahoma"/>
                <w:b/>
                <w:sz w:val="18"/>
                <w:szCs w:val="18"/>
              </w:rPr>
              <w:t>[4]</w:t>
            </w:r>
          </w:p>
        </w:tc>
      </w:tr>
      <w:tr w:rsidR="00DE0F1D" w:rsidRPr="008651F8" w14:paraId="41265271" w14:textId="77777777" w:rsidTr="0063013F">
        <w:tc>
          <w:tcPr>
            <w:tcW w:w="1032" w:type="dxa"/>
            <w:tcBorders>
              <w:top w:val="double" w:sz="4" w:space="0" w:color="auto"/>
              <w:left w:val="double" w:sz="4" w:space="0" w:color="auto"/>
              <w:bottom w:val="double" w:sz="4" w:space="0" w:color="auto"/>
            </w:tcBorders>
          </w:tcPr>
          <w:p w14:paraId="1CC7B5E9" w14:textId="77777777" w:rsidR="00265A8C" w:rsidRPr="008651F8" w:rsidRDefault="00265A8C" w:rsidP="00265A8C">
            <w:pPr>
              <w:autoSpaceDE w:val="0"/>
              <w:autoSpaceDN w:val="0"/>
              <w:adjustRightInd w:val="0"/>
              <w:jc w:val="center"/>
              <w:rPr>
                <w:rFonts w:ascii="Tahoma" w:hAnsi="Tahoma" w:cs="Tahoma"/>
                <w:sz w:val="24"/>
                <w:szCs w:val="24"/>
              </w:rPr>
            </w:pPr>
            <w:r w:rsidRPr="008651F8">
              <w:rPr>
                <w:rFonts w:ascii="Tahoma" w:hAnsi="Tahoma" w:cs="Tahoma"/>
                <w:sz w:val="24"/>
                <w:szCs w:val="24"/>
              </w:rPr>
              <w:t>20.</w:t>
            </w:r>
          </w:p>
        </w:tc>
        <w:tc>
          <w:tcPr>
            <w:tcW w:w="5478" w:type="dxa"/>
            <w:tcBorders>
              <w:top w:val="double" w:sz="4" w:space="0" w:color="auto"/>
              <w:bottom w:val="double" w:sz="4" w:space="0" w:color="auto"/>
            </w:tcBorders>
          </w:tcPr>
          <w:p w14:paraId="349A60B2" w14:textId="77777777" w:rsidR="00553BBF" w:rsidRPr="008651F8" w:rsidRDefault="00FD59B4" w:rsidP="00553BBF">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Pada BAB II menyajikan informasi mengenai pengelolaan keuangan daerah mulai dari pendapatan, belanja dan pembiayaan; serta  menjelaskan permasalahan yang muncul dalam pengelolaan keuangan tersebut dan ditindaklanjuti dengan solusi/langka-langkah penyelesainnya. </w:t>
            </w:r>
          </w:p>
          <w:p w14:paraId="217C5738" w14:textId="77777777" w:rsidR="00265A8C" w:rsidRPr="008651F8" w:rsidRDefault="00FD59B4" w:rsidP="00DE0F1D">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Disajikan Tabel-Tabel yang menunjukkan alokasi anggaran, realisasi anggaran dan selisih lebih/kurang antara anggaran dan realisasi. </w:t>
            </w:r>
          </w:p>
        </w:tc>
        <w:tc>
          <w:tcPr>
            <w:tcW w:w="5503" w:type="dxa"/>
            <w:tcBorders>
              <w:top w:val="double" w:sz="4" w:space="0" w:color="auto"/>
              <w:bottom w:val="double" w:sz="4" w:space="0" w:color="auto"/>
            </w:tcBorders>
          </w:tcPr>
          <w:p w14:paraId="3A2ACEEB" w14:textId="77777777" w:rsidR="00DE0F1D" w:rsidRPr="008651F8" w:rsidRDefault="00DE0F1D" w:rsidP="00420983">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Menurut DPRD Kabupaten Sarmi, </w:t>
            </w:r>
            <w:r w:rsidR="002C64BB" w:rsidRPr="008651F8">
              <w:rPr>
                <w:rFonts w:ascii="Tahoma" w:hAnsi="Tahoma" w:cs="Tahoma"/>
                <w:sz w:val="24"/>
                <w:szCs w:val="24"/>
              </w:rPr>
              <w:t>b</w:t>
            </w:r>
            <w:r w:rsidRPr="008651F8">
              <w:rPr>
                <w:rFonts w:ascii="Tahoma" w:hAnsi="Tahoma" w:cs="Tahoma"/>
                <w:sz w:val="24"/>
                <w:szCs w:val="24"/>
              </w:rPr>
              <w:t>erdasarkan Lampiran Permendagri  Nomor 18 Tahun 2020 [Format Sistematika Laporan Keterangan Pertanggungjawaban], yang perlu disajikan dalam  BAB II ini adalah perubahan</w:t>
            </w:r>
            <w:r w:rsidR="00420983" w:rsidRPr="008651F8">
              <w:rPr>
                <w:rFonts w:ascii="Tahoma" w:hAnsi="Tahoma" w:cs="Tahoma"/>
                <w:sz w:val="24"/>
                <w:szCs w:val="24"/>
              </w:rPr>
              <w:t xml:space="preserve"> kegiatan</w:t>
            </w:r>
            <w:r w:rsidRPr="008651F8">
              <w:rPr>
                <w:rFonts w:ascii="Tahoma" w:hAnsi="Tahoma" w:cs="Tahoma"/>
                <w:sz w:val="24"/>
                <w:szCs w:val="24"/>
              </w:rPr>
              <w:t xml:space="preserve"> </w:t>
            </w:r>
            <w:r w:rsidR="00420983" w:rsidRPr="008651F8">
              <w:rPr>
                <w:rFonts w:ascii="Tahoma" w:hAnsi="Tahoma" w:cs="Tahoma"/>
                <w:sz w:val="24"/>
                <w:szCs w:val="24"/>
              </w:rPr>
              <w:t xml:space="preserve">serta perubahan pendapatan, belanja dan pembiayaan. Jika mengacu pada pemahaman ini, </w:t>
            </w:r>
            <w:r w:rsidR="00363C5E" w:rsidRPr="008651F8">
              <w:rPr>
                <w:rFonts w:ascii="Tahoma" w:hAnsi="Tahoma" w:cs="Tahoma"/>
                <w:sz w:val="24"/>
                <w:szCs w:val="24"/>
              </w:rPr>
              <w:t>maka</w:t>
            </w:r>
            <w:r w:rsidR="00420983" w:rsidRPr="008651F8">
              <w:rPr>
                <w:rFonts w:ascii="Tahoma" w:hAnsi="Tahoma" w:cs="Tahoma"/>
                <w:sz w:val="24"/>
                <w:szCs w:val="24"/>
              </w:rPr>
              <w:t xml:space="preserve"> </w:t>
            </w:r>
            <w:r w:rsidR="002C64BB" w:rsidRPr="008651F8">
              <w:rPr>
                <w:rFonts w:ascii="Tahoma" w:hAnsi="Tahoma" w:cs="Tahoma"/>
                <w:sz w:val="24"/>
                <w:szCs w:val="24"/>
              </w:rPr>
              <w:t xml:space="preserve">informasi  </w:t>
            </w:r>
            <w:r w:rsidR="00420983" w:rsidRPr="008651F8">
              <w:rPr>
                <w:rFonts w:ascii="Tahoma" w:hAnsi="Tahoma" w:cs="Tahoma"/>
                <w:sz w:val="24"/>
                <w:szCs w:val="24"/>
              </w:rPr>
              <w:t xml:space="preserve">yang perlu disajikan </w:t>
            </w:r>
            <w:r w:rsidR="00363C5E" w:rsidRPr="008651F8">
              <w:rPr>
                <w:rFonts w:ascii="Tahoma" w:hAnsi="Tahoma" w:cs="Tahoma"/>
                <w:sz w:val="24"/>
                <w:szCs w:val="24"/>
              </w:rPr>
              <w:t xml:space="preserve">dalam BAB II </w:t>
            </w:r>
            <w:r w:rsidR="00420983" w:rsidRPr="008651F8">
              <w:rPr>
                <w:rFonts w:ascii="Tahoma" w:hAnsi="Tahoma" w:cs="Tahoma"/>
                <w:sz w:val="24"/>
                <w:szCs w:val="24"/>
              </w:rPr>
              <w:t xml:space="preserve">adalah perubahan alaokasi anggaran untuk kegiatan yang dianggarkan dalam APBD TA 2022 </w:t>
            </w:r>
            <w:r w:rsidRPr="008651F8">
              <w:rPr>
                <w:rFonts w:ascii="Tahoma" w:hAnsi="Tahoma" w:cs="Tahoma"/>
                <w:sz w:val="24"/>
                <w:szCs w:val="24"/>
              </w:rPr>
              <w:t xml:space="preserve"> </w:t>
            </w:r>
            <w:r w:rsidR="00420983" w:rsidRPr="008651F8">
              <w:rPr>
                <w:rFonts w:ascii="Tahoma" w:hAnsi="Tahoma" w:cs="Tahoma"/>
                <w:sz w:val="24"/>
                <w:szCs w:val="24"/>
              </w:rPr>
              <w:t>dengan yang di anggar</w:t>
            </w:r>
            <w:r w:rsidR="00E24230" w:rsidRPr="008651F8">
              <w:rPr>
                <w:rFonts w:ascii="Tahoma" w:hAnsi="Tahoma" w:cs="Tahoma"/>
                <w:sz w:val="24"/>
                <w:szCs w:val="24"/>
              </w:rPr>
              <w:t>k</w:t>
            </w:r>
            <w:r w:rsidR="00420983" w:rsidRPr="008651F8">
              <w:rPr>
                <w:rFonts w:ascii="Tahoma" w:hAnsi="Tahoma" w:cs="Tahoma"/>
                <w:sz w:val="24"/>
                <w:szCs w:val="24"/>
              </w:rPr>
              <w:t>an dalam Perubahan APBD</w:t>
            </w:r>
            <w:r w:rsidR="00E24230" w:rsidRPr="008651F8">
              <w:rPr>
                <w:rFonts w:ascii="Tahoma" w:hAnsi="Tahoma" w:cs="Tahoma"/>
                <w:sz w:val="24"/>
                <w:szCs w:val="24"/>
              </w:rPr>
              <w:t xml:space="preserve"> TA 2022</w:t>
            </w:r>
            <w:r w:rsidR="00420983" w:rsidRPr="008651F8">
              <w:rPr>
                <w:rFonts w:ascii="Tahoma" w:hAnsi="Tahoma" w:cs="Tahoma"/>
                <w:sz w:val="24"/>
                <w:szCs w:val="24"/>
              </w:rPr>
              <w:t>.</w:t>
            </w:r>
          </w:p>
          <w:p w14:paraId="1750E377" w14:textId="77777777" w:rsidR="00420983" w:rsidRPr="008651F8" w:rsidRDefault="00420983" w:rsidP="00420983">
            <w:pPr>
              <w:pStyle w:val="ListParagraph"/>
              <w:autoSpaceDE w:val="0"/>
              <w:autoSpaceDN w:val="0"/>
              <w:adjustRightInd w:val="0"/>
              <w:ind w:left="213"/>
              <w:contextualSpacing w:val="0"/>
              <w:rPr>
                <w:rFonts w:ascii="Tahoma" w:hAnsi="Tahoma" w:cs="Tahoma"/>
                <w:sz w:val="24"/>
                <w:szCs w:val="24"/>
              </w:rPr>
            </w:pPr>
            <w:r w:rsidRPr="008651F8">
              <w:rPr>
                <w:rFonts w:ascii="Tahoma" w:hAnsi="Tahoma" w:cs="Tahoma"/>
                <w:sz w:val="24"/>
                <w:szCs w:val="24"/>
              </w:rPr>
              <w:t xml:space="preserve">Demikian pula halnya </w:t>
            </w:r>
            <w:r w:rsidR="002C64BB" w:rsidRPr="008651F8">
              <w:rPr>
                <w:rFonts w:ascii="Tahoma" w:hAnsi="Tahoma" w:cs="Tahoma"/>
                <w:sz w:val="24"/>
                <w:szCs w:val="24"/>
              </w:rPr>
              <w:t xml:space="preserve">dengan </w:t>
            </w:r>
            <w:r w:rsidRPr="008651F8">
              <w:rPr>
                <w:rFonts w:ascii="Tahoma" w:hAnsi="Tahoma" w:cs="Tahoma"/>
                <w:sz w:val="24"/>
                <w:szCs w:val="24"/>
              </w:rPr>
              <w:t xml:space="preserve">pendapatan, belanja dan pembiayan </w:t>
            </w:r>
            <w:r w:rsidR="002C64BB" w:rsidRPr="008651F8">
              <w:rPr>
                <w:rFonts w:ascii="Tahoma" w:hAnsi="Tahoma" w:cs="Tahoma"/>
                <w:sz w:val="24"/>
                <w:szCs w:val="24"/>
              </w:rPr>
              <w:t xml:space="preserve">agar </w:t>
            </w:r>
            <w:r w:rsidRPr="008651F8">
              <w:rPr>
                <w:rFonts w:ascii="Tahoma" w:hAnsi="Tahoma" w:cs="Tahoma"/>
                <w:sz w:val="24"/>
                <w:szCs w:val="24"/>
              </w:rPr>
              <w:t>dilakukan penyandingan antara yang dianggarkan dalam APBD TA 2022 dengan Perubahan APBD TA 2022</w:t>
            </w:r>
          </w:p>
          <w:p w14:paraId="15331AC2" w14:textId="77777777" w:rsidR="00265A8C" w:rsidRPr="008651F8" w:rsidRDefault="00DE0F1D" w:rsidP="00420983">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Tabel-Tabel yang disajikan</w:t>
            </w:r>
            <w:r w:rsidR="001669C0" w:rsidRPr="008651F8">
              <w:rPr>
                <w:rFonts w:ascii="Tahoma" w:hAnsi="Tahoma" w:cs="Tahoma"/>
                <w:sz w:val="24"/>
                <w:szCs w:val="24"/>
              </w:rPr>
              <w:t xml:space="preserve"> </w:t>
            </w:r>
            <w:r w:rsidR="00E24230" w:rsidRPr="008651F8">
              <w:rPr>
                <w:rFonts w:ascii="Tahoma" w:hAnsi="Tahoma" w:cs="Tahoma"/>
                <w:sz w:val="24"/>
                <w:szCs w:val="24"/>
              </w:rPr>
              <w:t xml:space="preserve">pada </w:t>
            </w:r>
            <w:r w:rsidR="001669C0" w:rsidRPr="008651F8">
              <w:rPr>
                <w:rFonts w:ascii="Tahoma" w:hAnsi="Tahoma" w:cs="Tahoma"/>
                <w:sz w:val="24"/>
                <w:szCs w:val="24"/>
              </w:rPr>
              <w:t xml:space="preserve">BAB II </w:t>
            </w:r>
            <w:r w:rsidR="00E24230" w:rsidRPr="008651F8">
              <w:rPr>
                <w:rFonts w:ascii="Tahoma" w:hAnsi="Tahoma" w:cs="Tahoma"/>
                <w:sz w:val="24"/>
                <w:szCs w:val="24"/>
              </w:rPr>
              <w:t xml:space="preserve">dalam LKPJ Bupati Sarmi TA 2022 </w:t>
            </w:r>
            <w:r w:rsidR="00420983" w:rsidRPr="008651F8">
              <w:rPr>
                <w:rFonts w:ascii="Tahoma" w:hAnsi="Tahoma" w:cs="Tahoma"/>
                <w:sz w:val="24"/>
                <w:szCs w:val="24"/>
              </w:rPr>
              <w:t>tersebut</w:t>
            </w:r>
            <w:r w:rsidRPr="008651F8">
              <w:rPr>
                <w:rFonts w:ascii="Tahoma" w:hAnsi="Tahoma" w:cs="Tahoma"/>
                <w:sz w:val="24"/>
                <w:szCs w:val="24"/>
              </w:rPr>
              <w:t xml:space="preserve"> pada dasarnya </w:t>
            </w:r>
            <w:r w:rsidR="002C64BB" w:rsidRPr="008651F8">
              <w:rPr>
                <w:rFonts w:ascii="Tahoma" w:hAnsi="Tahoma" w:cs="Tahoma"/>
                <w:sz w:val="24"/>
                <w:szCs w:val="24"/>
              </w:rPr>
              <w:t xml:space="preserve">substansi </w:t>
            </w:r>
            <w:r w:rsidRPr="008651F8">
              <w:rPr>
                <w:rFonts w:ascii="Tahoma" w:hAnsi="Tahoma" w:cs="Tahoma"/>
                <w:sz w:val="24"/>
                <w:szCs w:val="24"/>
              </w:rPr>
              <w:t xml:space="preserve">isinya/informasinya sama dengan Tabel-Tabel </w:t>
            </w:r>
            <w:r w:rsidR="00420983" w:rsidRPr="008651F8">
              <w:rPr>
                <w:rFonts w:ascii="Tahoma" w:hAnsi="Tahoma" w:cs="Tahoma"/>
                <w:sz w:val="24"/>
                <w:szCs w:val="24"/>
              </w:rPr>
              <w:t xml:space="preserve">yang </w:t>
            </w:r>
            <w:r w:rsidRPr="008651F8">
              <w:rPr>
                <w:rFonts w:ascii="Tahoma" w:hAnsi="Tahoma" w:cs="Tahoma"/>
                <w:sz w:val="24"/>
                <w:szCs w:val="24"/>
              </w:rPr>
              <w:t>sejeni</w:t>
            </w:r>
            <w:r w:rsidR="00420983" w:rsidRPr="008651F8">
              <w:rPr>
                <w:rFonts w:ascii="Tahoma" w:hAnsi="Tahoma" w:cs="Tahoma"/>
                <w:sz w:val="24"/>
                <w:szCs w:val="24"/>
              </w:rPr>
              <w:t xml:space="preserve">s yang sudah disajikan di BAB I. </w:t>
            </w:r>
            <w:r w:rsidR="002C64BB" w:rsidRPr="008651F8">
              <w:rPr>
                <w:rFonts w:ascii="Tahoma" w:hAnsi="Tahoma" w:cs="Tahoma"/>
                <w:sz w:val="24"/>
                <w:szCs w:val="24"/>
              </w:rPr>
              <w:t>Perbedaan</w:t>
            </w:r>
            <w:r w:rsidR="00420983" w:rsidRPr="008651F8">
              <w:rPr>
                <w:rFonts w:ascii="Tahoma" w:hAnsi="Tahoma" w:cs="Tahoma"/>
                <w:sz w:val="24"/>
                <w:szCs w:val="24"/>
              </w:rPr>
              <w:t xml:space="preserve"> Tabel </w:t>
            </w:r>
            <w:r w:rsidR="002C64BB" w:rsidRPr="008651F8">
              <w:rPr>
                <w:rFonts w:ascii="Tahoma" w:hAnsi="Tahoma" w:cs="Tahoma"/>
                <w:sz w:val="24"/>
                <w:szCs w:val="24"/>
              </w:rPr>
              <w:t xml:space="preserve">pada </w:t>
            </w:r>
            <w:r w:rsidR="00420983" w:rsidRPr="008651F8">
              <w:rPr>
                <w:rFonts w:ascii="Tahoma" w:hAnsi="Tahoma" w:cs="Tahoma"/>
                <w:sz w:val="24"/>
                <w:szCs w:val="24"/>
              </w:rPr>
              <w:t xml:space="preserve"> BAB II dengan Tabel </w:t>
            </w:r>
            <w:r w:rsidR="002C64BB" w:rsidRPr="008651F8">
              <w:rPr>
                <w:rFonts w:ascii="Tahoma" w:hAnsi="Tahoma" w:cs="Tahoma"/>
                <w:sz w:val="24"/>
                <w:szCs w:val="24"/>
              </w:rPr>
              <w:t>pada</w:t>
            </w:r>
            <w:r w:rsidR="00420983" w:rsidRPr="008651F8">
              <w:rPr>
                <w:rFonts w:ascii="Tahoma" w:hAnsi="Tahoma" w:cs="Tahoma"/>
                <w:sz w:val="24"/>
                <w:szCs w:val="24"/>
              </w:rPr>
              <w:t xml:space="preserve"> BAB I </w:t>
            </w:r>
            <w:r w:rsidR="002C64BB" w:rsidRPr="008651F8">
              <w:rPr>
                <w:rFonts w:ascii="Tahoma" w:hAnsi="Tahoma" w:cs="Tahoma"/>
                <w:sz w:val="24"/>
                <w:szCs w:val="24"/>
              </w:rPr>
              <w:t>hanya</w:t>
            </w:r>
            <w:r w:rsidR="00420983" w:rsidRPr="008651F8">
              <w:rPr>
                <w:rFonts w:ascii="Tahoma" w:hAnsi="Tahoma" w:cs="Tahoma"/>
                <w:sz w:val="24"/>
                <w:szCs w:val="24"/>
              </w:rPr>
              <w:t xml:space="preserve"> </w:t>
            </w:r>
            <w:r w:rsidRPr="008651F8">
              <w:rPr>
                <w:rFonts w:ascii="Tahoma" w:hAnsi="Tahoma" w:cs="Tahoma"/>
                <w:sz w:val="24"/>
                <w:szCs w:val="24"/>
              </w:rPr>
              <w:t xml:space="preserve">penulisan nomor urut Tabel dan </w:t>
            </w:r>
            <w:r w:rsidR="00420983" w:rsidRPr="008651F8">
              <w:rPr>
                <w:rFonts w:ascii="Tahoma" w:hAnsi="Tahoma" w:cs="Tahoma"/>
                <w:sz w:val="24"/>
                <w:szCs w:val="24"/>
              </w:rPr>
              <w:t>nomenklatur/</w:t>
            </w:r>
            <w:r w:rsidRPr="008651F8">
              <w:rPr>
                <w:rFonts w:ascii="Tahoma" w:hAnsi="Tahoma" w:cs="Tahoma"/>
                <w:sz w:val="24"/>
                <w:szCs w:val="24"/>
              </w:rPr>
              <w:t xml:space="preserve">judul Tabel </w:t>
            </w:r>
            <w:r w:rsidR="00420983" w:rsidRPr="008651F8">
              <w:rPr>
                <w:rFonts w:ascii="Tahoma" w:hAnsi="Tahoma" w:cs="Tahoma"/>
                <w:sz w:val="24"/>
                <w:szCs w:val="24"/>
              </w:rPr>
              <w:lastRenderedPageBreak/>
              <w:t>tersebut.</w:t>
            </w:r>
          </w:p>
          <w:p w14:paraId="649645BD" w14:textId="77777777" w:rsidR="002C64BB" w:rsidRPr="008651F8" w:rsidRDefault="00420983" w:rsidP="002C64BB">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Terhadap Tabel-Tabel yang disajikan pada BAB II </w:t>
            </w:r>
            <w:r w:rsidR="00BE55DB" w:rsidRPr="008651F8">
              <w:rPr>
                <w:rFonts w:ascii="Tahoma" w:hAnsi="Tahoma" w:cs="Tahoma"/>
                <w:sz w:val="24"/>
                <w:szCs w:val="24"/>
              </w:rPr>
              <w:t xml:space="preserve">tersebut di atas </w:t>
            </w:r>
            <w:r w:rsidRPr="008651F8">
              <w:rPr>
                <w:rFonts w:ascii="Tahoma" w:hAnsi="Tahoma" w:cs="Tahoma"/>
                <w:sz w:val="24"/>
                <w:szCs w:val="24"/>
              </w:rPr>
              <w:t>telah dilakukan pembahasan dan telah diberikan rekomendas</w:t>
            </w:r>
            <w:r w:rsidR="002C64BB" w:rsidRPr="008651F8">
              <w:rPr>
                <w:rFonts w:ascii="Tahoma" w:hAnsi="Tahoma" w:cs="Tahoma"/>
                <w:sz w:val="24"/>
                <w:szCs w:val="24"/>
              </w:rPr>
              <w:t>i</w:t>
            </w:r>
            <w:r w:rsidRPr="008651F8">
              <w:rPr>
                <w:rFonts w:ascii="Tahoma" w:hAnsi="Tahoma" w:cs="Tahoma"/>
                <w:sz w:val="24"/>
                <w:szCs w:val="24"/>
              </w:rPr>
              <w:t xml:space="preserve"> </w:t>
            </w:r>
            <w:r w:rsidR="002C64BB" w:rsidRPr="008651F8">
              <w:rPr>
                <w:rFonts w:ascii="Tahoma" w:hAnsi="Tahoma" w:cs="Tahoma"/>
                <w:sz w:val="24"/>
                <w:szCs w:val="24"/>
              </w:rPr>
              <w:t xml:space="preserve">oleh DPRD Kabupaten Sarmi sebagaimana tercantum </w:t>
            </w:r>
            <w:r w:rsidRPr="008651F8">
              <w:rPr>
                <w:rFonts w:ascii="Tahoma" w:hAnsi="Tahoma" w:cs="Tahoma"/>
                <w:sz w:val="24"/>
                <w:szCs w:val="24"/>
              </w:rPr>
              <w:t xml:space="preserve"> </w:t>
            </w:r>
            <w:r w:rsidR="002C64BB" w:rsidRPr="008651F8">
              <w:rPr>
                <w:rFonts w:ascii="Tahoma" w:hAnsi="Tahoma" w:cs="Tahoma"/>
                <w:sz w:val="24"/>
                <w:szCs w:val="24"/>
              </w:rPr>
              <w:t xml:space="preserve">dalam </w:t>
            </w:r>
            <w:r w:rsidR="00BE55DB" w:rsidRPr="008651F8">
              <w:rPr>
                <w:rFonts w:ascii="Tahoma" w:hAnsi="Tahoma" w:cs="Tahoma"/>
                <w:sz w:val="24"/>
                <w:szCs w:val="24"/>
              </w:rPr>
              <w:t>Rekomendasi Nomor 9 s/d Nomor 19</w:t>
            </w:r>
            <w:r w:rsidR="002C64BB" w:rsidRPr="008651F8">
              <w:rPr>
                <w:rFonts w:ascii="Tahoma" w:hAnsi="Tahoma" w:cs="Tahoma"/>
                <w:sz w:val="24"/>
                <w:szCs w:val="24"/>
              </w:rPr>
              <w:t xml:space="preserve"> di atas.</w:t>
            </w:r>
          </w:p>
          <w:p w14:paraId="73FE4583" w14:textId="77777777" w:rsidR="00420983" w:rsidRPr="008651F8" w:rsidRDefault="002C64BB" w:rsidP="00E83C4D">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Dalam BAB II ini</w:t>
            </w:r>
            <w:r w:rsidR="00A32BEF" w:rsidRPr="008651F8">
              <w:rPr>
                <w:rFonts w:ascii="Tahoma" w:hAnsi="Tahoma" w:cs="Tahoma"/>
                <w:sz w:val="24"/>
                <w:szCs w:val="24"/>
              </w:rPr>
              <w:t>,</w:t>
            </w:r>
            <w:r w:rsidRPr="008651F8">
              <w:rPr>
                <w:rFonts w:ascii="Tahoma" w:hAnsi="Tahoma" w:cs="Tahoma"/>
                <w:sz w:val="24"/>
                <w:szCs w:val="24"/>
              </w:rPr>
              <w:t xml:space="preserve"> sesuai Lampiran Permendagri Nomor 18 Tahun 2012 terkait dengan Format Sistematika LKPJ tidak disajikan Tabel-Tabel seperti BAB yang lainnya</w:t>
            </w:r>
            <w:r w:rsidR="00A32BEF" w:rsidRPr="008651F8">
              <w:rPr>
                <w:rFonts w:ascii="Tahoma" w:hAnsi="Tahoma" w:cs="Tahoma"/>
                <w:sz w:val="24"/>
                <w:szCs w:val="24"/>
              </w:rPr>
              <w:t>. Tim Penyusun LKPJ dapat membuat Tabel yang bisa menyajikan informasi pendapatan, belanja dan pembiayaan antara yang di anggarkan dalam APBD TA 2022, Perubahan APBD, Realisasi APBD TA 2022 beserta selisih dan prosentase perubahannya. Jika data ini tersedia dalam BAB II, maka dapat dianalisis  pergerakan angka-angka dalam APBD dan latar belakan</w:t>
            </w:r>
            <w:r w:rsidR="00E83C4D" w:rsidRPr="008651F8">
              <w:rPr>
                <w:rFonts w:ascii="Tahoma" w:hAnsi="Tahoma" w:cs="Tahoma"/>
                <w:sz w:val="24"/>
                <w:szCs w:val="24"/>
              </w:rPr>
              <w:t>g</w:t>
            </w:r>
            <w:r w:rsidR="00A32BEF" w:rsidRPr="008651F8">
              <w:rPr>
                <w:rFonts w:ascii="Tahoma" w:hAnsi="Tahoma" w:cs="Tahoma"/>
                <w:sz w:val="24"/>
                <w:szCs w:val="24"/>
              </w:rPr>
              <w:t xml:space="preserve"> yang melandasi pergerakan angka dalam APBD tersebut [seperti perubahan dasar hukum dari Pemerintah Pusat, terjadi kebutuhan karena keadaan darurat dan/atau mendesak, pergeseran anggaran mendahului penetapan Perda tentang Perubahan APBD dll]</w:t>
            </w:r>
            <w:r w:rsidR="00E83C4D" w:rsidRPr="008651F8">
              <w:rPr>
                <w:rFonts w:ascii="Tahoma" w:hAnsi="Tahoma" w:cs="Tahoma"/>
                <w:sz w:val="24"/>
                <w:szCs w:val="24"/>
              </w:rPr>
              <w:t xml:space="preserve">. Hasil analasis dengan menggunakan Tabel tersebut dapat dijadikan dasar untuk pengambilan keputusan </w:t>
            </w:r>
            <w:r w:rsidR="00E24230" w:rsidRPr="008651F8">
              <w:rPr>
                <w:rFonts w:ascii="Tahoma" w:hAnsi="Tahoma" w:cs="Tahoma"/>
                <w:sz w:val="24"/>
                <w:szCs w:val="24"/>
              </w:rPr>
              <w:t xml:space="preserve">antara DPRD kabupaten Sarmi dan </w:t>
            </w:r>
            <w:r w:rsidR="00E24230" w:rsidRPr="008651F8">
              <w:rPr>
                <w:rFonts w:ascii="Tahoma" w:hAnsi="Tahoma" w:cs="Tahoma"/>
                <w:sz w:val="24"/>
                <w:szCs w:val="24"/>
              </w:rPr>
              <w:lastRenderedPageBreak/>
              <w:t xml:space="preserve">Pemerintah Kabupaten Sarmi </w:t>
            </w:r>
            <w:r w:rsidR="00E83C4D" w:rsidRPr="008651F8">
              <w:rPr>
                <w:rFonts w:ascii="Tahoma" w:hAnsi="Tahoma" w:cs="Tahoma"/>
                <w:sz w:val="24"/>
                <w:szCs w:val="24"/>
              </w:rPr>
              <w:t>terkait kebijakan APBD yang akan diterapkan pada Perubahan APBD dan/atau APBD TA berikutnya.</w:t>
            </w:r>
          </w:p>
        </w:tc>
        <w:tc>
          <w:tcPr>
            <w:tcW w:w="5483" w:type="dxa"/>
            <w:tcBorders>
              <w:top w:val="double" w:sz="4" w:space="0" w:color="auto"/>
              <w:bottom w:val="double" w:sz="4" w:space="0" w:color="auto"/>
              <w:right w:val="double" w:sz="4" w:space="0" w:color="auto"/>
            </w:tcBorders>
          </w:tcPr>
          <w:p w14:paraId="7CBDBB55" w14:textId="77777777" w:rsidR="0072185A" w:rsidRPr="008651F8" w:rsidRDefault="002C64BB" w:rsidP="002C64BB">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lastRenderedPageBreak/>
              <w:t xml:space="preserve">Tim Penyusun LKPJ agar </w:t>
            </w:r>
            <w:r w:rsidR="00E83C4D" w:rsidRPr="008651F8">
              <w:rPr>
                <w:rFonts w:ascii="Tahoma" w:hAnsi="Tahoma" w:cs="Tahoma"/>
                <w:sz w:val="24"/>
                <w:szCs w:val="24"/>
              </w:rPr>
              <w:t xml:space="preserve">mengelaborasi maksud pengaturan BAB II yang tercantum dalam Lampiran Permendagri Nomor 18 Tahun 2019. </w:t>
            </w:r>
          </w:p>
          <w:p w14:paraId="15C898C1" w14:textId="77777777" w:rsidR="00265A8C" w:rsidRPr="008651F8" w:rsidRDefault="00E83C4D" w:rsidP="002C64BB">
            <w:pPr>
              <w:pStyle w:val="ListParagraph"/>
              <w:numPr>
                <w:ilvl w:val="0"/>
                <w:numId w:val="11"/>
              </w:numPr>
              <w:autoSpaceDE w:val="0"/>
              <w:autoSpaceDN w:val="0"/>
              <w:adjustRightInd w:val="0"/>
              <w:ind w:left="213" w:hanging="213"/>
              <w:contextualSpacing w:val="0"/>
              <w:rPr>
                <w:rFonts w:ascii="Tahoma" w:hAnsi="Tahoma" w:cs="Tahoma"/>
                <w:sz w:val="24"/>
                <w:szCs w:val="24"/>
              </w:rPr>
            </w:pPr>
            <w:r w:rsidRPr="008651F8">
              <w:rPr>
                <w:rFonts w:ascii="Tahoma" w:hAnsi="Tahoma" w:cs="Tahoma"/>
                <w:sz w:val="24"/>
                <w:szCs w:val="24"/>
              </w:rPr>
              <w:t xml:space="preserve">Untuk lebih mendalami substansi dan materi yang akan disajikan dalam BAB II ini,Tim  Penyusun LKPJ </w:t>
            </w:r>
            <w:r w:rsidR="0072185A" w:rsidRPr="008651F8">
              <w:rPr>
                <w:rFonts w:ascii="Tahoma" w:hAnsi="Tahoma" w:cs="Tahoma"/>
                <w:sz w:val="24"/>
                <w:szCs w:val="24"/>
              </w:rPr>
              <w:t>agar</w:t>
            </w:r>
            <w:r w:rsidRPr="008651F8">
              <w:rPr>
                <w:rFonts w:ascii="Tahoma" w:hAnsi="Tahoma" w:cs="Tahoma"/>
                <w:sz w:val="24"/>
                <w:szCs w:val="24"/>
              </w:rPr>
              <w:t xml:space="preserve"> berkonsultasi dengan Pemerintah Provinsi Papua dan/atau Kementerian Dalam Negeri</w:t>
            </w:r>
            <w:r w:rsidR="0072185A" w:rsidRPr="008651F8">
              <w:rPr>
                <w:rFonts w:ascii="Tahoma" w:hAnsi="Tahoma" w:cs="Tahoma"/>
                <w:sz w:val="24"/>
                <w:szCs w:val="24"/>
              </w:rPr>
              <w:t xml:space="preserve">, sehingga dalam penyusnan LKPJ Bupati Sarmi di tahun-tahun mendatang dapat menyajikan informasi pada BAB II sesuai dengan ketentuan </w:t>
            </w:r>
            <w:r w:rsidR="00E24230" w:rsidRPr="008651F8">
              <w:rPr>
                <w:rFonts w:ascii="Tahoma" w:hAnsi="Tahoma" w:cs="Tahoma"/>
                <w:sz w:val="24"/>
                <w:szCs w:val="24"/>
              </w:rPr>
              <w:t>Permendagri Nomor 18 Tahun 2020</w:t>
            </w:r>
            <w:r w:rsidRPr="008651F8">
              <w:rPr>
                <w:rFonts w:ascii="Tahoma" w:hAnsi="Tahoma" w:cs="Tahoma"/>
                <w:sz w:val="24"/>
                <w:szCs w:val="24"/>
              </w:rPr>
              <w:t xml:space="preserve">. </w:t>
            </w:r>
          </w:p>
          <w:p w14:paraId="4B98D4BE" w14:textId="77777777" w:rsidR="00363C5E" w:rsidRPr="008651F8" w:rsidRDefault="00363C5E" w:rsidP="001669C0">
            <w:pPr>
              <w:pStyle w:val="ListParagraph"/>
              <w:autoSpaceDE w:val="0"/>
              <w:autoSpaceDN w:val="0"/>
              <w:adjustRightInd w:val="0"/>
              <w:ind w:left="213"/>
              <w:contextualSpacing w:val="0"/>
              <w:rPr>
                <w:rFonts w:ascii="Tahoma" w:hAnsi="Tahoma" w:cs="Tahoma"/>
                <w:sz w:val="24"/>
                <w:szCs w:val="24"/>
              </w:rPr>
            </w:pPr>
          </w:p>
        </w:tc>
      </w:tr>
    </w:tbl>
    <w:p w14:paraId="56ECA2BF" w14:textId="77777777" w:rsidR="006535CE" w:rsidRPr="008651F8" w:rsidRDefault="006535CE" w:rsidP="006535CE">
      <w:pPr>
        <w:pStyle w:val="ListParagraph"/>
        <w:numPr>
          <w:ilvl w:val="0"/>
          <w:numId w:val="9"/>
        </w:numPr>
        <w:spacing w:after="0" w:line="360" w:lineRule="auto"/>
        <w:jc w:val="both"/>
        <w:rPr>
          <w:rFonts w:ascii="Tahoma" w:hAnsi="Tahoma" w:cs="Tahoma"/>
          <w:b/>
          <w:sz w:val="24"/>
          <w:szCs w:val="24"/>
        </w:rPr>
      </w:pPr>
      <w:r w:rsidRPr="008651F8">
        <w:rPr>
          <w:rFonts w:ascii="Tahoma" w:hAnsi="Tahoma" w:cs="Tahoma"/>
          <w:b/>
          <w:sz w:val="24"/>
          <w:szCs w:val="24"/>
        </w:rPr>
        <w:lastRenderedPageBreak/>
        <w:t>REKOMENDASI TERKAIT BAB II</w:t>
      </w:r>
      <w:r w:rsidR="008D4ED8" w:rsidRPr="008651F8">
        <w:rPr>
          <w:rFonts w:ascii="Tahoma" w:hAnsi="Tahoma" w:cs="Tahoma"/>
          <w:b/>
          <w:sz w:val="24"/>
          <w:szCs w:val="24"/>
        </w:rPr>
        <w:t>I</w:t>
      </w:r>
      <w:r w:rsidRPr="008651F8">
        <w:rPr>
          <w:rFonts w:ascii="Tahoma" w:hAnsi="Tahoma" w:cs="Tahoma"/>
          <w:b/>
          <w:sz w:val="24"/>
          <w:szCs w:val="24"/>
        </w:rPr>
        <w:t>. H</w:t>
      </w:r>
      <w:r w:rsidR="009D6E36" w:rsidRPr="008651F8">
        <w:rPr>
          <w:rFonts w:ascii="Tahoma" w:hAnsi="Tahoma" w:cs="Tahoma"/>
          <w:b/>
          <w:sz w:val="24"/>
          <w:szCs w:val="24"/>
        </w:rPr>
        <w:t>ASIL PENYELENGGARAAN URUSAN PEMERINTAHAN YANG MENJADI KEWENANGAN DAERAH</w:t>
      </w:r>
    </w:p>
    <w:tbl>
      <w:tblPr>
        <w:tblStyle w:val="TableGrid"/>
        <w:tblW w:w="0" w:type="auto"/>
        <w:tblLook w:val="04A0" w:firstRow="1" w:lastRow="0" w:firstColumn="1" w:lastColumn="0" w:noHBand="0" w:noVBand="1"/>
      </w:tblPr>
      <w:tblGrid>
        <w:gridCol w:w="1160"/>
        <w:gridCol w:w="5444"/>
        <w:gridCol w:w="5446"/>
        <w:gridCol w:w="5446"/>
      </w:tblGrid>
      <w:tr w:rsidR="006535CE" w:rsidRPr="008651F8" w14:paraId="24135A34" w14:textId="77777777" w:rsidTr="009D6E36">
        <w:trPr>
          <w:trHeight w:val="624"/>
          <w:tblHeader/>
        </w:trPr>
        <w:tc>
          <w:tcPr>
            <w:tcW w:w="963"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5504968" w14:textId="139AB459" w:rsidR="006535CE" w:rsidRPr="008651F8" w:rsidRDefault="0053310A" w:rsidP="009D6E36">
            <w:pPr>
              <w:jc w:val="center"/>
              <w:rPr>
                <w:rFonts w:ascii="Tahoma" w:hAnsi="Tahoma" w:cs="Tahoma"/>
                <w:b/>
                <w:sz w:val="24"/>
                <w:szCs w:val="24"/>
              </w:rPr>
            </w:pPr>
            <w:r>
              <w:rPr>
                <w:rFonts w:ascii="Tahoma" w:hAnsi="Tahoma" w:cs="Tahoma"/>
                <w:b/>
                <w:sz w:val="24"/>
                <w:szCs w:val="24"/>
              </w:rPr>
              <w:t>NOMOR</w:t>
            </w:r>
          </w:p>
        </w:tc>
        <w:tc>
          <w:tcPr>
            <w:tcW w:w="551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41D2015" w14:textId="77777777" w:rsidR="006535CE" w:rsidRPr="008651F8" w:rsidRDefault="006535CE" w:rsidP="009D6E36">
            <w:pPr>
              <w:jc w:val="center"/>
              <w:rPr>
                <w:rFonts w:ascii="Tahoma" w:hAnsi="Tahoma" w:cs="Tahoma"/>
                <w:b/>
                <w:sz w:val="24"/>
                <w:szCs w:val="24"/>
              </w:rPr>
            </w:pPr>
            <w:r w:rsidRPr="008651F8">
              <w:rPr>
                <w:rFonts w:ascii="Tahoma" w:hAnsi="Tahoma" w:cs="Tahoma"/>
                <w:b/>
                <w:sz w:val="24"/>
                <w:szCs w:val="24"/>
              </w:rPr>
              <w:t>INFORMASI DALAM LKPJ BUPATI SARMI</w:t>
            </w:r>
          </w:p>
        </w:tc>
        <w:tc>
          <w:tcPr>
            <w:tcW w:w="551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C647E81" w14:textId="77777777" w:rsidR="006535CE" w:rsidRPr="008651F8" w:rsidRDefault="006535CE" w:rsidP="009D6E36">
            <w:pPr>
              <w:jc w:val="center"/>
              <w:rPr>
                <w:rFonts w:ascii="Tahoma" w:hAnsi="Tahoma" w:cs="Tahoma"/>
                <w:b/>
                <w:sz w:val="24"/>
                <w:szCs w:val="24"/>
              </w:rPr>
            </w:pPr>
            <w:r w:rsidRPr="008651F8">
              <w:rPr>
                <w:rFonts w:ascii="Tahoma" w:hAnsi="Tahoma" w:cs="Tahoma"/>
                <w:b/>
                <w:sz w:val="24"/>
                <w:szCs w:val="24"/>
              </w:rPr>
              <w:t>PEMBAHASAN DPRD KABUPATEN SARMI</w:t>
            </w:r>
          </w:p>
        </w:tc>
        <w:tc>
          <w:tcPr>
            <w:tcW w:w="551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655C92C" w14:textId="77777777" w:rsidR="006535CE" w:rsidRPr="008651F8" w:rsidRDefault="006535CE" w:rsidP="009D6E36">
            <w:pPr>
              <w:jc w:val="center"/>
              <w:rPr>
                <w:rFonts w:ascii="Tahoma" w:hAnsi="Tahoma" w:cs="Tahoma"/>
                <w:b/>
                <w:sz w:val="24"/>
                <w:szCs w:val="24"/>
              </w:rPr>
            </w:pPr>
            <w:r w:rsidRPr="008651F8">
              <w:rPr>
                <w:rFonts w:ascii="Tahoma" w:hAnsi="Tahoma" w:cs="Tahoma"/>
                <w:b/>
                <w:sz w:val="24"/>
                <w:szCs w:val="24"/>
              </w:rPr>
              <w:t>REKOMENDASI DPRD KABUPATEN SARMI</w:t>
            </w:r>
          </w:p>
        </w:tc>
      </w:tr>
      <w:tr w:rsidR="006535CE" w:rsidRPr="008651F8" w14:paraId="5C761415" w14:textId="77777777" w:rsidTr="00B23EF1">
        <w:trPr>
          <w:trHeight w:val="283"/>
          <w:tblHeader/>
        </w:trPr>
        <w:tc>
          <w:tcPr>
            <w:tcW w:w="963"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5783FBB" w14:textId="77777777" w:rsidR="006535CE" w:rsidRPr="0053310A" w:rsidRDefault="006535CE" w:rsidP="009D6E36">
            <w:pPr>
              <w:jc w:val="center"/>
              <w:rPr>
                <w:rFonts w:ascii="Tahoma" w:hAnsi="Tahoma" w:cs="Tahoma"/>
                <w:b/>
                <w:sz w:val="18"/>
                <w:szCs w:val="18"/>
              </w:rPr>
            </w:pPr>
            <w:r w:rsidRPr="0053310A">
              <w:rPr>
                <w:rFonts w:ascii="Tahoma" w:hAnsi="Tahoma" w:cs="Tahoma"/>
                <w:b/>
                <w:sz w:val="18"/>
                <w:szCs w:val="18"/>
              </w:rPr>
              <w:t>[1]</w:t>
            </w:r>
          </w:p>
        </w:tc>
        <w:tc>
          <w:tcPr>
            <w:tcW w:w="551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1319D4F" w14:textId="77777777" w:rsidR="006535CE" w:rsidRPr="0053310A" w:rsidRDefault="006535CE" w:rsidP="009D6E36">
            <w:pPr>
              <w:jc w:val="center"/>
              <w:rPr>
                <w:rFonts w:ascii="Tahoma" w:hAnsi="Tahoma" w:cs="Tahoma"/>
                <w:b/>
                <w:sz w:val="18"/>
                <w:szCs w:val="18"/>
              </w:rPr>
            </w:pPr>
            <w:r w:rsidRPr="0053310A">
              <w:rPr>
                <w:rFonts w:ascii="Tahoma" w:hAnsi="Tahoma" w:cs="Tahoma"/>
                <w:b/>
                <w:sz w:val="18"/>
                <w:szCs w:val="18"/>
              </w:rPr>
              <w:t>[2]</w:t>
            </w:r>
          </w:p>
        </w:tc>
        <w:tc>
          <w:tcPr>
            <w:tcW w:w="551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76CB844" w14:textId="77777777" w:rsidR="006535CE" w:rsidRPr="0053310A" w:rsidRDefault="006535CE" w:rsidP="009D6E36">
            <w:pPr>
              <w:jc w:val="center"/>
              <w:rPr>
                <w:rFonts w:ascii="Tahoma" w:hAnsi="Tahoma" w:cs="Tahoma"/>
                <w:b/>
                <w:sz w:val="18"/>
                <w:szCs w:val="18"/>
              </w:rPr>
            </w:pPr>
            <w:r w:rsidRPr="0053310A">
              <w:rPr>
                <w:rFonts w:ascii="Tahoma" w:hAnsi="Tahoma" w:cs="Tahoma"/>
                <w:b/>
                <w:sz w:val="18"/>
                <w:szCs w:val="18"/>
              </w:rPr>
              <w:t>[3]</w:t>
            </w:r>
          </w:p>
        </w:tc>
        <w:tc>
          <w:tcPr>
            <w:tcW w:w="551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0E5D702" w14:textId="77777777" w:rsidR="006535CE" w:rsidRPr="0053310A" w:rsidRDefault="006535CE" w:rsidP="009D6E36">
            <w:pPr>
              <w:jc w:val="center"/>
              <w:rPr>
                <w:rFonts w:ascii="Tahoma" w:hAnsi="Tahoma" w:cs="Tahoma"/>
                <w:b/>
                <w:sz w:val="18"/>
                <w:szCs w:val="18"/>
              </w:rPr>
            </w:pPr>
            <w:r w:rsidRPr="0053310A">
              <w:rPr>
                <w:rFonts w:ascii="Tahoma" w:hAnsi="Tahoma" w:cs="Tahoma"/>
                <w:b/>
                <w:sz w:val="18"/>
                <w:szCs w:val="18"/>
              </w:rPr>
              <w:t>[4]</w:t>
            </w:r>
          </w:p>
        </w:tc>
      </w:tr>
      <w:tr w:rsidR="006535CE" w:rsidRPr="008651F8" w14:paraId="0612800A" w14:textId="77777777" w:rsidTr="001F62E6">
        <w:trPr>
          <w:trHeight w:val="1402"/>
        </w:trPr>
        <w:tc>
          <w:tcPr>
            <w:tcW w:w="963" w:type="dxa"/>
            <w:tcBorders>
              <w:top w:val="double" w:sz="4" w:space="0" w:color="auto"/>
              <w:left w:val="double" w:sz="4" w:space="0" w:color="auto"/>
              <w:bottom w:val="single" w:sz="4" w:space="0" w:color="auto"/>
            </w:tcBorders>
          </w:tcPr>
          <w:p w14:paraId="38ED57D9" w14:textId="77777777" w:rsidR="006535CE" w:rsidRPr="008651F8" w:rsidRDefault="006535CE" w:rsidP="009D6E36">
            <w:pPr>
              <w:jc w:val="center"/>
              <w:rPr>
                <w:rFonts w:ascii="Tahoma" w:hAnsi="Tahoma" w:cs="Tahoma"/>
                <w:sz w:val="24"/>
                <w:szCs w:val="24"/>
              </w:rPr>
            </w:pPr>
            <w:r w:rsidRPr="008651F8">
              <w:rPr>
                <w:rFonts w:ascii="Tahoma" w:hAnsi="Tahoma" w:cs="Tahoma"/>
                <w:sz w:val="24"/>
                <w:szCs w:val="24"/>
              </w:rPr>
              <w:t>21.</w:t>
            </w:r>
          </w:p>
        </w:tc>
        <w:tc>
          <w:tcPr>
            <w:tcW w:w="5511" w:type="dxa"/>
            <w:tcBorders>
              <w:top w:val="double" w:sz="4" w:space="0" w:color="auto"/>
              <w:bottom w:val="single" w:sz="4" w:space="0" w:color="auto"/>
            </w:tcBorders>
          </w:tcPr>
          <w:p w14:paraId="7D21DF54" w14:textId="77777777" w:rsidR="00AF79AF" w:rsidRPr="008651F8" w:rsidRDefault="00AF79AF" w:rsidP="00773785">
            <w:pPr>
              <w:pStyle w:val="ListParagraph"/>
              <w:numPr>
                <w:ilvl w:val="0"/>
                <w:numId w:val="11"/>
              </w:numPr>
              <w:autoSpaceDE w:val="0"/>
              <w:autoSpaceDN w:val="0"/>
              <w:adjustRightInd w:val="0"/>
              <w:ind w:left="213" w:hanging="213"/>
              <w:rPr>
                <w:rFonts w:ascii="Tahoma" w:hAnsi="Tahoma" w:cs="Tahoma"/>
                <w:sz w:val="24"/>
                <w:szCs w:val="24"/>
              </w:rPr>
            </w:pPr>
            <w:r w:rsidRPr="008651F8">
              <w:rPr>
                <w:rFonts w:ascii="Tahoma" w:hAnsi="Tahoma" w:cs="Tahoma"/>
                <w:sz w:val="24"/>
                <w:szCs w:val="24"/>
              </w:rPr>
              <w:t>Berdasarkan pengamatan di lapangan, DPRD Kabupaten Sarmi melihat kegiatan fisik yang dianggarkan dalam APBD TA 2022 mengalami keterlambatan dalam pelaksanaannya.</w:t>
            </w:r>
          </w:p>
          <w:p w14:paraId="04500118" w14:textId="76893CCC" w:rsidR="006535CE" w:rsidRPr="008651F8" w:rsidRDefault="006B5A23" w:rsidP="004E5E51">
            <w:pPr>
              <w:pStyle w:val="ListParagraph"/>
              <w:numPr>
                <w:ilvl w:val="0"/>
                <w:numId w:val="11"/>
              </w:numPr>
              <w:autoSpaceDE w:val="0"/>
              <w:autoSpaceDN w:val="0"/>
              <w:adjustRightInd w:val="0"/>
              <w:ind w:left="213" w:hanging="213"/>
              <w:rPr>
                <w:rFonts w:ascii="Tahoma" w:hAnsi="Tahoma" w:cs="Tahoma"/>
                <w:sz w:val="24"/>
                <w:szCs w:val="24"/>
              </w:rPr>
            </w:pPr>
            <w:r w:rsidRPr="008651F8">
              <w:rPr>
                <w:rFonts w:ascii="Tahoma" w:hAnsi="Tahoma" w:cs="Tahoma"/>
                <w:sz w:val="24"/>
                <w:szCs w:val="24"/>
              </w:rPr>
              <w:t>Menurut penga</w:t>
            </w:r>
            <w:r w:rsidR="004E5E51" w:rsidRPr="008651F8">
              <w:rPr>
                <w:rFonts w:ascii="Tahoma" w:hAnsi="Tahoma" w:cs="Tahoma"/>
                <w:sz w:val="24"/>
                <w:szCs w:val="24"/>
              </w:rPr>
              <w:t>m</w:t>
            </w:r>
            <w:r w:rsidRPr="008651F8">
              <w:rPr>
                <w:rFonts w:ascii="Tahoma" w:hAnsi="Tahoma" w:cs="Tahoma"/>
                <w:sz w:val="24"/>
                <w:szCs w:val="24"/>
              </w:rPr>
              <w:t xml:space="preserve">atan DPRD, </w:t>
            </w:r>
            <w:r w:rsidR="004E5E51" w:rsidRPr="008651F8">
              <w:rPr>
                <w:rFonts w:ascii="Tahoma" w:hAnsi="Tahoma" w:cs="Tahoma"/>
                <w:sz w:val="24"/>
                <w:szCs w:val="24"/>
              </w:rPr>
              <w:t>sebagian besar</w:t>
            </w:r>
            <w:r w:rsidR="00906DE3" w:rsidRPr="008651F8">
              <w:rPr>
                <w:rFonts w:ascii="Tahoma" w:hAnsi="Tahoma" w:cs="Tahoma"/>
                <w:sz w:val="24"/>
                <w:szCs w:val="24"/>
                <w:lang w:val="en-US"/>
              </w:rPr>
              <w:t xml:space="preserve"> kegiatan </w:t>
            </w:r>
            <w:r w:rsidR="004E5E51" w:rsidRPr="008651F8">
              <w:rPr>
                <w:rFonts w:ascii="Tahoma" w:hAnsi="Tahoma" w:cs="Tahoma"/>
                <w:sz w:val="24"/>
                <w:szCs w:val="24"/>
              </w:rPr>
              <w:t xml:space="preserve">fisik </w:t>
            </w:r>
            <w:r w:rsidR="00906DE3" w:rsidRPr="008651F8">
              <w:rPr>
                <w:rFonts w:ascii="Tahoma" w:hAnsi="Tahoma" w:cs="Tahoma"/>
                <w:sz w:val="24"/>
                <w:szCs w:val="24"/>
                <w:lang w:val="en-US"/>
              </w:rPr>
              <w:t xml:space="preserve">tidak selesai </w:t>
            </w:r>
            <w:r w:rsidRPr="008651F8">
              <w:rPr>
                <w:rFonts w:ascii="Tahoma" w:hAnsi="Tahoma" w:cs="Tahoma"/>
                <w:sz w:val="24"/>
                <w:szCs w:val="24"/>
              </w:rPr>
              <w:t xml:space="preserve">pada TA 2022 dan menjadi kegiatan lanjutan pada TA </w:t>
            </w:r>
            <w:r w:rsidR="00906DE3" w:rsidRPr="008651F8">
              <w:rPr>
                <w:rFonts w:ascii="Tahoma" w:hAnsi="Tahoma" w:cs="Tahoma"/>
                <w:sz w:val="24"/>
                <w:szCs w:val="24"/>
                <w:lang w:val="en-US"/>
              </w:rPr>
              <w:t>berikutnya</w:t>
            </w:r>
            <w:r w:rsidRPr="008651F8">
              <w:rPr>
                <w:rFonts w:ascii="Tahoma" w:hAnsi="Tahoma" w:cs="Tahoma"/>
                <w:sz w:val="24"/>
                <w:szCs w:val="24"/>
              </w:rPr>
              <w:t xml:space="preserve"> (TA 2023)</w:t>
            </w:r>
          </w:p>
        </w:tc>
        <w:tc>
          <w:tcPr>
            <w:tcW w:w="5511" w:type="dxa"/>
            <w:tcBorders>
              <w:top w:val="double" w:sz="4" w:space="0" w:color="auto"/>
              <w:bottom w:val="single" w:sz="4" w:space="0" w:color="auto"/>
            </w:tcBorders>
          </w:tcPr>
          <w:p w14:paraId="7E489F78" w14:textId="3B26BAE9" w:rsidR="00FC56FA" w:rsidRPr="008651F8" w:rsidRDefault="00FC56FA" w:rsidP="00FC56FA">
            <w:pPr>
              <w:pStyle w:val="ListParagraph"/>
              <w:numPr>
                <w:ilvl w:val="0"/>
                <w:numId w:val="11"/>
              </w:numPr>
              <w:autoSpaceDE w:val="0"/>
              <w:autoSpaceDN w:val="0"/>
              <w:adjustRightInd w:val="0"/>
              <w:ind w:left="213" w:hanging="213"/>
              <w:rPr>
                <w:rFonts w:ascii="Tahoma" w:hAnsi="Tahoma" w:cs="Tahoma"/>
                <w:sz w:val="24"/>
                <w:szCs w:val="24"/>
              </w:rPr>
            </w:pPr>
            <w:r w:rsidRPr="008651F8">
              <w:rPr>
                <w:rFonts w:ascii="Tahoma" w:hAnsi="Tahoma" w:cs="Tahoma"/>
                <w:sz w:val="24"/>
                <w:szCs w:val="24"/>
              </w:rPr>
              <w:t>Keterlambatan pelaksanaan kegiatan fisik akan berakibat:</w:t>
            </w:r>
          </w:p>
          <w:p w14:paraId="431AC0AB" w14:textId="75C82444" w:rsidR="00FC56FA" w:rsidRPr="008651F8" w:rsidRDefault="00FC56FA" w:rsidP="00721861">
            <w:pPr>
              <w:pStyle w:val="ListParagraph"/>
              <w:numPr>
                <w:ilvl w:val="0"/>
                <w:numId w:val="49"/>
              </w:numPr>
              <w:autoSpaceDE w:val="0"/>
              <w:autoSpaceDN w:val="0"/>
              <w:adjustRightInd w:val="0"/>
              <w:ind w:left="455" w:hanging="284"/>
              <w:rPr>
                <w:rFonts w:ascii="Tahoma" w:hAnsi="Tahoma" w:cs="Tahoma"/>
                <w:sz w:val="24"/>
                <w:szCs w:val="24"/>
              </w:rPr>
            </w:pPr>
            <w:r w:rsidRPr="008651F8">
              <w:rPr>
                <w:rFonts w:ascii="Tahoma" w:hAnsi="Tahoma" w:cs="Tahoma"/>
                <w:sz w:val="24"/>
                <w:szCs w:val="24"/>
              </w:rPr>
              <w:t>Tidak dapat digunakan secara optimal dalam melaksanakan pelayanan masyarakat yang menjadi tugas dan tanggungjawab Pemerintah Kabupaten Sarmi</w:t>
            </w:r>
            <w:r w:rsidR="00721861">
              <w:rPr>
                <w:rFonts w:ascii="Tahoma" w:hAnsi="Tahoma" w:cs="Tahoma"/>
                <w:sz w:val="24"/>
                <w:szCs w:val="24"/>
              </w:rPr>
              <w:t>.</w:t>
            </w:r>
          </w:p>
          <w:p w14:paraId="745E468C" w14:textId="19BAF544" w:rsidR="00FC56FA" w:rsidRPr="008651F8" w:rsidRDefault="004E5E51" w:rsidP="00FC56FA">
            <w:pPr>
              <w:pStyle w:val="ListParagraph"/>
              <w:numPr>
                <w:ilvl w:val="0"/>
                <w:numId w:val="49"/>
              </w:numPr>
              <w:autoSpaceDE w:val="0"/>
              <w:autoSpaceDN w:val="0"/>
              <w:adjustRightInd w:val="0"/>
              <w:ind w:left="455" w:hanging="284"/>
              <w:rPr>
                <w:rFonts w:ascii="Tahoma" w:hAnsi="Tahoma" w:cs="Tahoma"/>
                <w:sz w:val="24"/>
                <w:szCs w:val="24"/>
              </w:rPr>
            </w:pPr>
            <w:r w:rsidRPr="008651F8">
              <w:rPr>
                <w:rFonts w:ascii="Tahoma" w:hAnsi="Tahoma" w:cs="Tahoma"/>
                <w:sz w:val="24"/>
                <w:szCs w:val="24"/>
              </w:rPr>
              <w:t xml:space="preserve">Apabila </w:t>
            </w:r>
            <w:r w:rsidR="00D542AA" w:rsidRPr="008651F8">
              <w:rPr>
                <w:rFonts w:ascii="Tahoma" w:hAnsi="Tahoma" w:cs="Tahoma"/>
                <w:sz w:val="24"/>
                <w:szCs w:val="24"/>
              </w:rPr>
              <w:t>p</w:t>
            </w:r>
            <w:r w:rsidR="00FC56FA" w:rsidRPr="008651F8">
              <w:rPr>
                <w:rFonts w:ascii="Tahoma" w:hAnsi="Tahoma" w:cs="Tahoma"/>
                <w:sz w:val="24"/>
                <w:szCs w:val="24"/>
              </w:rPr>
              <w:t xml:space="preserve">engerjaan kegiatan fisik dilakukan secara tergesa-gesa </w:t>
            </w:r>
            <w:r w:rsidRPr="008651F8">
              <w:rPr>
                <w:rFonts w:ascii="Tahoma" w:hAnsi="Tahoma" w:cs="Tahoma"/>
                <w:sz w:val="24"/>
                <w:szCs w:val="24"/>
              </w:rPr>
              <w:t xml:space="preserve">hanya </w:t>
            </w:r>
            <w:r w:rsidR="00FC56FA" w:rsidRPr="008651F8">
              <w:rPr>
                <w:rFonts w:ascii="Tahoma" w:hAnsi="Tahoma" w:cs="Tahoma"/>
                <w:sz w:val="24"/>
                <w:szCs w:val="24"/>
              </w:rPr>
              <w:t xml:space="preserve">untuk mengejar agar selesai sebelumTA 2022 berakhir, </w:t>
            </w:r>
            <w:r w:rsidRPr="008651F8">
              <w:rPr>
                <w:rFonts w:ascii="Tahoma" w:hAnsi="Tahoma" w:cs="Tahoma"/>
                <w:sz w:val="24"/>
                <w:szCs w:val="24"/>
              </w:rPr>
              <w:t>maka</w:t>
            </w:r>
            <w:r w:rsidR="00FC56FA" w:rsidRPr="008651F8">
              <w:rPr>
                <w:rFonts w:ascii="Tahoma" w:hAnsi="Tahoma" w:cs="Tahoma"/>
                <w:sz w:val="24"/>
                <w:szCs w:val="24"/>
              </w:rPr>
              <w:t xml:space="preserve">  dapat berakibat kualitas bangunan fisik tidak sesuai </w:t>
            </w:r>
            <w:r w:rsidRPr="008651F8">
              <w:rPr>
                <w:rFonts w:ascii="Tahoma" w:hAnsi="Tahoma" w:cs="Tahoma"/>
                <w:sz w:val="24"/>
                <w:szCs w:val="24"/>
              </w:rPr>
              <w:t xml:space="preserve">dengan </w:t>
            </w:r>
            <w:r w:rsidR="00FC56FA" w:rsidRPr="008651F8">
              <w:rPr>
                <w:rFonts w:ascii="Tahoma" w:hAnsi="Tahoma" w:cs="Tahoma"/>
                <w:sz w:val="24"/>
                <w:szCs w:val="24"/>
              </w:rPr>
              <w:t>spesifikasi teknis yang ditetapkan.</w:t>
            </w:r>
          </w:p>
          <w:p w14:paraId="5FC54E50" w14:textId="5E12A9D5" w:rsidR="00FC56FA" w:rsidRPr="008651F8" w:rsidRDefault="00FC56FA" w:rsidP="00FC56FA">
            <w:pPr>
              <w:pStyle w:val="ListParagraph"/>
              <w:numPr>
                <w:ilvl w:val="0"/>
                <w:numId w:val="49"/>
              </w:numPr>
              <w:autoSpaceDE w:val="0"/>
              <w:autoSpaceDN w:val="0"/>
              <w:adjustRightInd w:val="0"/>
              <w:ind w:left="455" w:hanging="284"/>
              <w:rPr>
                <w:rFonts w:ascii="Tahoma" w:hAnsi="Tahoma" w:cs="Tahoma"/>
                <w:sz w:val="24"/>
                <w:szCs w:val="24"/>
              </w:rPr>
            </w:pPr>
            <w:r w:rsidRPr="008651F8">
              <w:rPr>
                <w:rFonts w:ascii="Tahoma" w:hAnsi="Tahoma" w:cs="Tahoma"/>
                <w:sz w:val="24"/>
                <w:szCs w:val="24"/>
              </w:rPr>
              <w:t>Pengerjaan kegiatan fisik yang tidak selesai pada TA 2022 akan menjadi kegiatan lanjutan pada tahun anggaran berikutnya (TA 2023)  yang akan memberikan konsekuensi pada tata kelola keuangan daerah.</w:t>
            </w:r>
          </w:p>
          <w:p w14:paraId="0D0A499E" w14:textId="2061E48A" w:rsidR="00FC56FA" w:rsidRPr="008651F8" w:rsidRDefault="004E5E51" w:rsidP="00FC56FA">
            <w:pPr>
              <w:pStyle w:val="ListParagraph"/>
              <w:numPr>
                <w:ilvl w:val="0"/>
                <w:numId w:val="49"/>
              </w:numPr>
              <w:autoSpaceDE w:val="0"/>
              <w:autoSpaceDN w:val="0"/>
              <w:adjustRightInd w:val="0"/>
              <w:ind w:left="455" w:hanging="284"/>
              <w:rPr>
                <w:rFonts w:ascii="Tahoma" w:hAnsi="Tahoma" w:cs="Tahoma"/>
                <w:sz w:val="24"/>
                <w:szCs w:val="24"/>
              </w:rPr>
            </w:pPr>
            <w:r w:rsidRPr="008651F8">
              <w:rPr>
                <w:rFonts w:ascii="Tahoma" w:hAnsi="Tahoma" w:cs="Tahoma"/>
                <w:sz w:val="24"/>
                <w:szCs w:val="24"/>
              </w:rPr>
              <w:t xml:space="preserve">Apabila </w:t>
            </w:r>
            <w:r w:rsidR="00FC56FA" w:rsidRPr="008651F8">
              <w:rPr>
                <w:rFonts w:ascii="Tahoma" w:hAnsi="Tahoma" w:cs="Tahoma"/>
                <w:sz w:val="24"/>
                <w:szCs w:val="24"/>
              </w:rPr>
              <w:t>kegiatan fisik didanai dari DAK</w:t>
            </w:r>
            <w:r w:rsidRPr="008651F8">
              <w:rPr>
                <w:rFonts w:ascii="Tahoma" w:hAnsi="Tahoma" w:cs="Tahoma"/>
                <w:sz w:val="24"/>
                <w:szCs w:val="24"/>
              </w:rPr>
              <w:t xml:space="preserve"> dan sampai TA 2022 tidak selesai</w:t>
            </w:r>
            <w:r w:rsidR="00FC56FA" w:rsidRPr="008651F8">
              <w:rPr>
                <w:rFonts w:ascii="Tahoma" w:hAnsi="Tahoma" w:cs="Tahoma"/>
                <w:sz w:val="24"/>
                <w:szCs w:val="24"/>
              </w:rPr>
              <w:t xml:space="preserve">, maka </w:t>
            </w:r>
            <w:r w:rsidR="00FC56FA" w:rsidRPr="008651F8">
              <w:rPr>
                <w:rFonts w:ascii="Tahoma" w:hAnsi="Tahoma" w:cs="Tahoma"/>
                <w:sz w:val="24"/>
                <w:szCs w:val="24"/>
              </w:rPr>
              <w:lastRenderedPageBreak/>
              <w:t xml:space="preserve">kewajiban pembayaran kepada pihak ketiga </w:t>
            </w:r>
            <w:r w:rsidRPr="008651F8">
              <w:rPr>
                <w:rFonts w:ascii="Tahoma" w:hAnsi="Tahoma" w:cs="Tahoma"/>
                <w:sz w:val="24"/>
                <w:szCs w:val="24"/>
              </w:rPr>
              <w:t xml:space="preserve">terhadap kegiatan fiaik </w:t>
            </w:r>
            <w:r w:rsidR="00FC56FA" w:rsidRPr="008651F8">
              <w:rPr>
                <w:rFonts w:ascii="Tahoma" w:hAnsi="Tahoma" w:cs="Tahoma"/>
                <w:sz w:val="24"/>
                <w:szCs w:val="24"/>
              </w:rPr>
              <w:t xml:space="preserve">yang tidak selesai </w:t>
            </w:r>
            <w:r w:rsidRPr="008651F8">
              <w:rPr>
                <w:rFonts w:ascii="Tahoma" w:hAnsi="Tahoma" w:cs="Tahoma"/>
                <w:sz w:val="24"/>
                <w:szCs w:val="24"/>
              </w:rPr>
              <w:t xml:space="preserve">tersebut </w:t>
            </w:r>
            <w:r w:rsidR="00FC56FA" w:rsidRPr="008651F8">
              <w:rPr>
                <w:rFonts w:ascii="Tahoma" w:hAnsi="Tahoma" w:cs="Tahoma"/>
                <w:sz w:val="24"/>
                <w:szCs w:val="24"/>
              </w:rPr>
              <w:t xml:space="preserve">akan menjadi beban APBD Kabupaten Sarmi. </w:t>
            </w:r>
          </w:p>
          <w:p w14:paraId="26678FB3" w14:textId="1F57C6FF" w:rsidR="006535CE" w:rsidRPr="008651F8" w:rsidRDefault="00FC56FA" w:rsidP="006B5A23">
            <w:pPr>
              <w:pStyle w:val="ListParagraph"/>
              <w:numPr>
                <w:ilvl w:val="0"/>
                <w:numId w:val="11"/>
              </w:numPr>
              <w:autoSpaceDE w:val="0"/>
              <w:autoSpaceDN w:val="0"/>
              <w:adjustRightInd w:val="0"/>
              <w:ind w:left="213" w:hanging="213"/>
              <w:rPr>
                <w:rFonts w:ascii="Tahoma" w:hAnsi="Tahoma" w:cs="Tahoma"/>
                <w:sz w:val="24"/>
                <w:szCs w:val="24"/>
              </w:rPr>
            </w:pPr>
            <w:r w:rsidRPr="008651F8">
              <w:rPr>
                <w:rFonts w:ascii="Tahoma" w:hAnsi="Tahoma" w:cs="Tahoma"/>
                <w:sz w:val="24"/>
                <w:szCs w:val="24"/>
              </w:rPr>
              <w:t>Kegiatan fisik yang sering terlambat dan/atau menjadi kegiatan lanjut</w:t>
            </w:r>
            <w:r w:rsidR="004E5E51" w:rsidRPr="008651F8">
              <w:rPr>
                <w:rFonts w:ascii="Tahoma" w:hAnsi="Tahoma" w:cs="Tahoma"/>
                <w:sz w:val="24"/>
                <w:szCs w:val="24"/>
              </w:rPr>
              <w:t>a</w:t>
            </w:r>
            <w:r w:rsidRPr="008651F8">
              <w:rPr>
                <w:rFonts w:ascii="Tahoma" w:hAnsi="Tahoma" w:cs="Tahoma"/>
                <w:sz w:val="24"/>
                <w:szCs w:val="24"/>
              </w:rPr>
              <w:t xml:space="preserve">n pada tahun berikutnya, </w:t>
            </w:r>
            <w:r w:rsidR="004E5E51" w:rsidRPr="008651F8">
              <w:rPr>
                <w:rFonts w:ascii="Tahoma" w:hAnsi="Tahoma" w:cs="Tahoma"/>
                <w:sz w:val="24"/>
                <w:szCs w:val="24"/>
              </w:rPr>
              <w:t>dihadapkan dengan</w:t>
            </w:r>
            <w:r w:rsidRPr="008651F8">
              <w:rPr>
                <w:rFonts w:ascii="Tahoma" w:hAnsi="Tahoma" w:cs="Tahoma"/>
                <w:sz w:val="24"/>
                <w:szCs w:val="24"/>
              </w:rPr>
              <w:t xml:space="preserve"> adanya UU Nomor 1 Tahun 2022 akan memberi dampak pada</w:t>
            </w:r>
            <w:r w:rsidR="006B5A23" w:rsidRPr="008651F8">
              <w:rPr>
                <w:rFonts w:ascii="Tahoma" w:hAnsi="Tahoma" w:cs="Tahoma"/>
                <w:sz w:val="24"/>
                <w:szCs w:val="24"/>
              </w:rPr>
              <w:t xml:space="preserve"> TKD ke </w:t>
            </w:r>
            <w:r w:rsidRPr="008651F8">
              <w:rPr>
                <w:rFonts w:ascii="Tahoma" w:hAnsi="Tahoma" w:cs="Tahoma"/>
                <w:sz w:val="24"/>
                <w:szCs w:val="24"/>
              </w:rPr>
              <w:t xml:space="preserve"> </w:t>
            </w:r>
            <w:r w:rsidR="006B5A23" w:rsidRPr="008651F8">
              <w:rPr>
                <w:rFonts w:ascii="Tahoma" w:hAnsi="Tahoma" w:cs="Tahoma"/>
                <w:sz w:val="24"/>
                <w:szCs w:val="24"/>
              </w:rPr>
              <w:t>Kabupaten Sarmi tidak optimal (Lihat Rekomendasi Umum Nomor 6 di atas).</w:t>
            </w:r>
          </w:p>
          <w:p w14:paraId="37E86DAE" w14:textId="36F86AF3" w:rsidR="009F7908" w:rsidRPr="008651F8" w:rsidRDefault="009F7908" w:rsidP="002F0961">
            <w:pPr>
              <w:pStyle w:val="ListParagraph"/>
              <w:numPr>
                <w:ilvl w:val="0"/>
                <w:numId w:val="11"/>
              </w:numPr>
              <w:autoSpaceDE w:val="0"/>
              <w:autoSpaceDN w:val="0"/>
              <w:adjustRightInd w:val="0"/>
              <w:ind w:left="213" w:hanging="213"/>
              <w:rPr>
                <w:rFonts w:ascii="Tahoma" w:hAnsi="Tahoma" w:cs="Tahoma"/>
                <w:sz w:val="24"/>
                <w:szCs w:val="24"/>
              </w:rPr>
            </w:pPr>
            <w:r w:rsidRPr="008651F8">
              <w:rPr>
                <w:rFonts w:ascii="Tahoma" w:hAnsi="Tahoma" w:cs="Tahoma"/>
                <w:sz w:val="24"/>
                <w:szCs w:val="24"/>
              </w:rPr>
              <w:t xml:space="preserve">Berdasarkan </w:t>
            </w:r>
            <w:r w:rsidR="002F0961" w:rsidRPr="008651F8">
              <w:rPr>
                <w:rFonts w:ascii="Tahoma" w:hAnsi="Tahoma" w:cs="Tahoma"/>
                <w:sz w:val="24"/>
                <w:szCs w:val="24"/>
              </w:rPr>
              <w:t xml:space="preserve">Peraturan Presiden  Nomor 16 Tahun </w:t>
            </w:r>
            <w:r w:rsidR="004E5E51" w:rsidRPr="008651F8">
              <w:rPr>
                <w:rFonts w:ascii="Tahoma" w:hAnsi="Tahoma" w:cs="Tahoma"/>
                <w:sz w:val="24"/>
                <w:szCs w:val="24"/>
              </w:rPr>
              <w:t>20</w:t>
            </w:r>
            <w:r w:rsidR="002A322D" w:rsidRPr="008651F8">
              <w:rPr>
                <w:rFonts w:ascii="Tahoma" w:hAnsi="Tahoma" w:cs="Tahoma"/>
                <w:sz w:val="24"/>
                <w:szCs w:val="24"/>
              </w:rPr>
              <w:t>1</w:t>
            </w:r>
            <w:r w:rsidR="004E5E51" w:rsidRPr="008651F8">
              <w:rPr>
                <w:rFonts w:ascii="Tahoma" w:hAnsi="Tahoma" w:cs="Tahoma"/>
                <w:sz w:val="24"/>
                <w:szCs w:val="24"/>
              </w:rPr>
              <w:t xml:space="preserve">8 </w:t>
            </w:r>
            <w:r w:rsidR="002F0961" w:rsidRPr="008651F8">
              <w:rPr>
                <w:rFonts w:ascii="Tahoma" w:hAnsi="Tahoma" w:cs="Tahoma"/>
                <w:sz w:val="24"/>
                <w:szCs w:val="24"/>
              </w:rPr>
              <w:t xml:space="preserve">tentang Pengadaan Barang/Jasa Pemerintah (Sebagaimana telah diubah dengan Peraturan Presiden Nomor 12 Tahun 2021), </w:t>
            </w:r>
            <w:r w:rsidRPr="008651F8">
              <w:rPr>
                <w:rFonts w:ascii="Tahoma" w:hAnsi="Tahoma" w:cs="Tahoma"/>
                <w:sz w:val="24"/>
                <w:szCs w:val="24"/>
              </w:rPr>
              <w:t>pada da</w:t>
            </w:r>
            <w:r w:rsidR="004E5E51" w:rsidRPr="008651F8">
              <w:rPr>
                <w:rFonts w:ascii="Tahoma" w:hAnsi="Tahoma" w:cs="Tahoma"/>
                <w:sz w:val="24"/>
                <w:szCs w:val="24"/>
              </w:rPr>
              <w:t>s</w:t>
            </w:r>
            <w:r w:rsidRPr="008651F8">
              <w:rPr>
                <w:rFonts w:ascii="Tahoma" w:hAnsi="Tahoma" w:cs="Tahoma"/>
                <w:sz w:val="24"/>
                <w:szCs w:val="24"/>
              </w:rPr>
              <w:t xml:space="preserve">arnya </w:t>
            </w:r>
            <w:r w:rsidR="002F0961" w:rsidRPr="008651F8">
              <w:rPr>
                <w:rFonts w:ascii="Tahoma" w:hAnsi="Tahoma" w:cs="Tahoma"/>
                <w:sz w:val="24"/>
                <w:szCs w:val="24"/>
              </w:rPr>
              <w:t xml:space="preserve"> perencanaan pengadaan yang dananya bersumber dari APBD dilakukan bersamaan dengan proses penyusunan Rencana Kerja dan Anggaran Perangkat Daerah (RKA Perangkat Daerah) setelah nota kesepakatan Kebijakan  Umum APBD serta Prioritas dan Plafon Anggaran Sementara (KUA-PPAS). Hal ini berarti perencanaan pengadaan</w:t>
            </w:r>
            <w:r w:rsidR="004E5E51" w:rsidRPr="008651F8">
              <w:rPr>
                <w:rFonts w:ascii="Tahoma" w:hAnsi="Tahoma" w:cs="Tahoma"/>
                <w:sz w:val="24"/>
                <w:szCs w:val="24"/>
              </w:rPr>
              <w:t xml:space="preserve"> barang/jasa </w:t>
            </w:r>
            <w:r w:rsidR="002F0961" w:rsidRPr="008651F8">
              <w:rPr>
                <w:rFonts w:ascii="Tahoma" w:hAnsi="Tahoma" w:cs="Tahoma"/>
                <w:sz w:val="24"/>
                <w:szCs w:val="24"/>
              </w:rPr>
              <w:t xml:space="preserve">yang mencakup tahapan pelaksanaan tender sudah dapat dilakukan sebelum APBD ditetapkan dengan Perda. </w:t>
            </w:r>
          </w:p>
          <w:p w14:paraId="39504711" w14:textId="77777777" w:rsidR="002F0961" w:rsidRDefault="002F0961" w:rsidP="008D6DEB">
            <w:pPr>
              <w:pStyle w:val="ListParagraph"/>
              <w:numPr>
                <w:ilvl w:val="0"/>
                <w:numId w:val="11"/>
              </w:numPr>
              <w:autoSpaceDE w:val="0"/>
              <w:autoSpaceDN w:val="0"/>
              <w:adjustRightInd w:val="0"/>
              <w:ind w:left="213" w:hanging="213"/>
              <w:rPr>
                <w:rFonts w:ascii="Tahoma" w:hAnsi="Tahoma" w:cs="Tahoma"/>
                <w:sz w:val="24"/>
                <w:szCs w:val="24"/>
              </w:rPr>
            </w:pPr>
            <w:r w:rsidRPr="008651F8">
              <w:rPr>
                <w:rFonts w:ascii="Tahoma" w:hAnsi="Tahoma" w:cs="Tahoma"/>
                <w:sz w:val="24"/>
                <w:szCs w:val="24"/>
              </w:rPr>
              <w:t xml:space="preserve">Jika Kepala OPD </w:t>
            </w:r>
            <w:r w:rsidR="008D6DEB" w:rsidRPr="008651F8">
              <w:rPr>
                <w:rFonts w:ascii="Tahoma" w:hAnsi="Tahoma" w:cs="Tahoma"/>
                <w:sz w:val="24"/>
                <w:szCs w:val="24"/>
              </w:rPr>
              <w:t>menganggarkan kegiatan fisik</w:t>
            </w:r>
            <w:r w:rsidR="004E5E51" w:rsidRPr="008651F8">
              <w:rPr>
                <w:rFonts w:ascii="Tahoma" w:hAnsi="Tahoma" w:cs="Tahoma"/>
                <w:sz w:val="24"/>
                <w:szCs w:val="24"/>
              </w:rPr>
              <w:t xml:space="preserve"> dalam RKA-SKPD </w:t>
            </w:r>
            <w:r w:rsidR="008D6DEB" w:rsidRPr="008651F8">
              <w:rPr>
                <w:rFonts w:ascii="Tahoma" w:hAnsi="Tahoma" w:cs="Tahoma"/>
                <w:sz w:val="24"/>
                <w:szCs w:val="24"/>
              </w:rPr>
              <w:t>dan</w:t>
            </w:r>
            <w:r w:rsidR="004E5E51" w:rsidRPr="008651F8">
              <w:rPr>
                <w:rFonts w:ascii="Tahoma" w:hAnsi="Tahoma" w:cs="Tahoma"/>
                <w:sz w:val="24"/>
                <w:szCs w:val="24"/>
              </w:rPr>
              <w:t xml:space="preserve"> melaksanakan ketentuan </w:t>
            </w:r>
            <w:r w:rsidR="004E5E51" w:rsidRPr="008651F8">
              <w:rPr>
                <w:rFonts w:ascii="Tahoma" w:hAnsi="Tahoma" w:cs="Tahoma"/>
                <w:sz w:val="24"/>
                <w:szCs w:val="24"/>
              </w:rPr>
              <w:lastRenderedPageBreak/>
              <w:t>yang diatur dalam Perpres Nomor 1</w:t>
            </w:r>
            <w:r w:rsidR="008D6DEB" w:rsidRPr="008651F8">
              <w:rPr>
                <w:rFonts w:ascii="Tahoma" w:hAnsi="Tahoma" w:cs="Tahoma"/>
                <w:sz w:val="24"/>
                <w:szCs w:val="24"/>
              </w:rPr>
              <w:t>6 Tahun 2018 (dan perubahannya)</w:t>
            </w:r>
            <w:r w:rsidRPr="008651F8">
              <w:rPr>
                <w:rFonts w:ascii="Tahoma" w:hAnsi="Tahoma" w:cs="Tahoma"/>
                <w:sz w:val="24"/>
                <w:szCs w:val="24"/>
              </w:rPr>
              <w:t xml:space="preserve">, </w:t>
            </w:r>
            <w:r w:rsidR="009F7908" w:rsidRPr="008651F8">
              <w:rPr>
                <w:rFonts w:ascii="Tahoma" w:hAnsi="Tahoma" w:cs="Tahoma"/>
                <w:sz w:val="24"/>
                <w:szCs w:val="24"/>
              </w:rPr>
              <w:t xml:space="preserve">maka </w:t>
            </w:r>
            <w:r w:rsidRPr="008651F8">
              <w:rPr>
                <w:rFonts w:ascii="Tahoma" w:hAnsi="Tahoma" w:cs="Tahoma"/>
                <w:sz w:val="24"/>
                <w:szCs w:val="24"/>
              </w:rPr>
              <w:t xml:space="preserve">pelaksanaan kegiatan fisik </w:t>
            </w:r>
            <w:r w:rsidR="008D6DEB" w:rsidRPr="008651F8">
              <w:rPr>
                <w:rFonts w:ascii="Tahoma" w:hAnsi="Tahoma" w:cs="Tahoma"/>
                <w:sz w:val="24"/>
                <w:szCs w:val="24"/>
              </w:rPr>
              <w:t xml:space="preserve">tersebut </w:t>
            </w:r>
            <w:r w:rsidRPr="008651F8">
              <w:rPr>
                <w:rFonts w:ascii="Tahoma" w:hAnsi="Tahoma" w:cs="Tahoma"/>
                <w:sz w:val="24"/>
                <w:szCs w:val="24"/>
              </w:rPr>
              <w:t xml:space="preserve">bisa dilakukan sejak awal TA dan </w:t>
            </w:r>
            <w:r w:rsidR="008D6DEB" w:rsidRPr="008651F8">
              <w:rPr>
                <w:rFonts w:ascii="Tahoma" w:hAnsi="Tahoma" w:cs="Tahoma"/>
                <w:sz w:val="24"/>
                <w:szCs w:val="24"/>
              </w:rPr>
              <w:t xml:space="preserve">dapat dihindari </w:t>
            </w:r>
            <w:r w:rsidRPr="008651F8">
              <w:rPr>
                <w:rFonts w:ascii="Tahoma" w:hAnsi="Tahoma" w:cs="Tahoma"/>
                <w:sz w:val="24"/>
                <w:szCs w:val="24"/>
              </w:rPr>
              <w:t>kejadian kegiatan fisik tidak selesai pada akhir TA dan/atau dilanjutkan pada TA berikutnya.</w:t>
            </w:r>
          </w:p>
          <w:p w14:paraId="0C46A05B" w14:textId="2E9642F8" w:rsidR="0053310A" w:rsidRPr="008651F8" w:rsidRDefault="0053310A" w:rsidP="006858AA">
            <w:pPr>
              <w:pStyle w:val="ListParagraph"/>
              <w:autoSpaceDE w:val="0"/>
              <w:autoSpaceDN w:val="0"/>
              <w:adjustRightInd w:val="0"/>
              <w:ind w:left="213"/>
              <w:rPr>
                <w:rFonts w:ascii="Tahoma" w:hAnsi="Tahoma" w:cs="Tahoma"/>
                <w:sz w:val="24"/>
                <w:szCs w:val="24"/>
              </w:rPr>
            </w:pPr>
          </w:p>
        </w:tc>
        <w:tc>
          <w:tcPr>
            <w:tcW w:w="5511" w:type="dxa"/>
            <w:tcBorders>
              <w:top w:val="double" w:sz="4" w:space="0" w:color="auto"/>
              <w:bottom w:val="single" w:sz="4" w:space="0" w:color="auto"/>
              <w:right w:val="double" w:sz="4" w:space="0" w:color="auto"/>
            </w:tcBorders>
          </w:tcPr>
          <w:p w14:paraId="4E4CBD6B" w14:textId="5593E069" w:rsidR="00A350A1" w:rsidRPr="008651F8" w:rsidRDefault="002F0961" w:rsidP="00F049C0">
            <w:pPr>
              <w:pStyle w:val="ListParagraph"/>
              <w:numPr>
                <w:ilvl w:val="0"/>
                <w:numId w:val="11"/>
              </w:numPr>
              <w:autoSpaceDE w:val="0"/>
              <w:autoSpaceDN w:val="0"/>
              <w:adjustRightInd w:val="0"/>
              <w:ind w:left="249" w:hanging="218"/>
              <w:rPr>
                <w:rFonts w:ascii="Tahoma" w:hAnsi="Tahoma" w:cs="Tahoma"/>
                <w:color w:val="000000"/>
                <w:sz w:val="24"/>
                <w:szCs w:val="24"/>
              </w:rPr>
            </w:pPr>
            <w:r w:rsidRPr="008651F8">
              <w:rPr>
                <w:rFonts w:ascii="Tahoma" w:hAnsi="Tahoma" w:cs="Tahoma"/>
                <w:color w:val="000000"/>
                <w:sz w:val="24"/>
                <w:szCs w:val="24"/>
              </w:rPr>
              <w:lastRenderedPageBreak/>
              <w:t>Inspektorat Kabupaten Sarmi agar melakukan audit penyebab keterlambatan kegiatan fisik yang tidak selesai sampai akhir TA 2022 dan/atau yang dilanjutkan pada TA 2023.</w:t>
            </w:r>
            <w:r w:rsidR="00F049C0" w:rsidRPr="008651F8">
              <w:rPr>
                <w:rFonts w:ascii="Tahoma" w:hAnsi="Tahoma" w:cs="Tahoma"/>
                <w:color w:val="000000"/>
                <w:sz w:val="24"/>
                <w:szCs w:val="24"/>
              </w:rPr>
              <w:t xml:space="preserve"> </w:t>
            </w:r>
            <w:r w:rsidR="00A350A1" w:rsidRPr="008651F8">
              <w:rPr>
                <w:rFonts w:ascii="Tahoma" w:hAnsi="Tahoma" w:cs="Tahoma"/>
                <w:color w:val="000000"/>
                <w:sz w:val="24"/>
                <w:szCs w:val="24"/>
              </w:rPr>
              <w:t>Hasil Au</w:t>
            </w:r>
            <w:r w:rsidR="00F049C0" w:rsidRPr="008651F8">
              <w:rPr>
                <w:rFonts w:ascii="Tahoma" w:hAnsi="Tahoma" w:cs="Tahoma"/>
                <w:color w:val="000000"/>
                <w:sz w:val="24"/>
                <w:szCs w:val="24"/>
              </w:rPr>
              <w:t xml:space="preserve">dit Inspektorat Kabupaten Sarmi </w:t>
            </w:r>
            <w:r w:rsidR="008D6DEB" w:rsidRPr="008651F8">
              <w:rPr>
                <w:rFonts w:ascii="Tahoma" w:hAnsi="Tahoma" w:cs="Tahoma"/>
                <w:color w:val="000000"/>
                <w:sz w:val="24"/>
                <w:szCs w:val="24"/>
              </w:rPr>
              <w:t xml:space="preserve">disampaikan dan </w:t>
            </w:r>
            <w:r w:rsidR="00A350A1" w:rsidRPr="008651F8">
              <w:rPr>
                <w:rFonts w:ascii="Tahoma" w:hAnsi="Tahoma" w:cs="Tahoma"/>
                <w:color w:val="000000"/>
                <w:sz w:val="24"/>
                <w:szCs w:val="24"/>
              </w:rPr>
              <w:t>dibahas dengan DPRD.</w:t>
            </w:r>
          </w:p>
          <w:p w14:paraId="55FB40A1" w14:textId="77777777" w:rsidR="002F0961" w:rsidRPr="008651F8" w:rsidRDefault="00A350A1" w:rsidP="00F049C0">
            <w:pPr>
              <w:pStyle w:val="ListParagraph"/>
              <w:numPr>
                <w:ilvl w:val="0"/>
                <w:numId w:val="11"/>
              </w:numPr>
              <w:autoSpaceDE w:val="0"/>
              <w:autoSpaceDN w:val="0"/>
              <w:adjustRightInd w:val="0"/>
              <w:ind w:left="249" w:hanging="218"/>
              <w:rPr>
                <w:rFonts w:ascii="Tahoma" w:hAnsi="Tahoma" w:cs="Tahoma"/>
                <w:color w:val="000000"/>
                <w:sz w:val="24"/>
                <w:szCs w:val="24"/>
              </w:rPr>
            </w:pPr>
            <w:r w:rsidRPr="008651F8">
              <w:rPr>
                <w:rFonts w:ascii="Tahoma" w:hAnsi="Tahoma" w:cs="Tahoma"/>
                <w:color w:val="000000"/>
                <w:sz w:val="24"/>
                <w:szCs w:val="24"/>
              </w:rPr>
              <w:t>Dilakukan Pendidikan dan Pelatihan (Diklat) pengadaan barang/jasa pemerintah berdasarkan Perpres Nomor 16 Tahun 2018 (dan perubahannya) serta peraturan-peraturan turunan dari Perpres Nomor 16 Tahun 2022 (Peraturan Lembaga Kebijakan Pengadaan Barang/Jasa Pemerintah) secara komprehensif</w:t>
            </w:r>
            <w:r w:rsidR="00F049C0" w:rsidRPr="008651F8">
              <w:rPr>
                <w:rFonts w:ascii="Tahoma" w:hAnsi="Tahoma" w:cs="Tahoma"/>
                <w:color w:val="000000"/>
                <w:sz w:val="24"/>
                <w:szCs w:val="24"/>
              </w:rPr>
              <w:t>.</w:t>
            </w:r>
            <w:r w:rsidRPr="008651F8">
              <w:rPr>
                <w:rFonts w:ascii="Tahoma" w:hAnsi="Tahoma" w:cs="Tahoma"/>
                <w:color w:val="000000"/>
                <w:sz w:val="24"/>
                <w:szCs w:val="24"/>
              </w:rPr>
              <w:t xml:space="preserve"> </w:t>
            </w:r>
          </w:p>
          <w:p w14:paraId="0C82841A" w14:textId="2514FE74" w:rsidR="00F049C0" w:rsidRPr="008651F8" w:rsidRDefault="00F049C0" w:rsidP="00F049C0">
            <w:pPr>
              <w:pStyle w:val="ListParagraph"/>
              <w:numPr>
                <w:ilvl w:val="0"/>
                <w:numId w:val="11"/>
              </w:numPr>
              <w:autoSpaceDE w:val="0"/>
              <w:autoSpaceDN w:val="0"/>
              <w:adjustRightInd w:val="0"/>
              <w:ind w:left="249" w:hanging="218"/>
              <w:rPr>
                <w:rFonts w:ascii="Tahoma" w:hAnsi="Tahoma" w:cs="Tahoma"/>
                <w:color w:val="000000"/>
                <w:sz w:val="24"/>
                <w:szCs w:val="24"/>
              </w:rPr>
            </w:pPr>
            <w:r w:rsidRPr="008651F8">
              <w:rPr>
                <w:rFonts w:ascii="Tahoma" w:hAnsi="Tahoma" w:cs="Tahoma"/>
                <w:color w:val="000000"/>
                <w:sz w:val="24"/>
                <w:szCs w:val="24"/>
              </w:rPr>
              <w:t>Inspektorat Kabupaten Sarmi dan Kepala BPKAD melakukan monitoring secara berkala atas pelaksanaan kegiatan fisik yang dilakukan setiap OP</w:t>
            </w:r>
            <w:r w:rsidR="008D6DEB" w:rsidRPr="008651F8">
              <w:rPr>
                <w:rFonts w:ascii="Tahoma" w:hAnsi="Tahoma" w:cs="Tahoma"/>
                <w:color w:val="000000"/>
                <w:sz w:val="24"/>
                <w:szCs w:val="24"/>
              </w:rPr>
              <w:t>D</w:t>
            </w:r>
            <w:r w:rsidRPr="008651F8">
              <w:rPr>
                <w:rFonts w:ascii="Tahoma" w:hAnsi="Tahoma" w:cs="Tahoma"/>
                <w:color w:val="000000"/>
                <w:sz w:val="24"/>
                <w:szCs w:val="24"/>
              </w:rPr>
              <w:t>, sesuai dengan tugas dan tanggungjawab masing-masing.</w:t>
            </w:r>
          </w:p>
        </w:tc>
      </w:tr>
      <w:tr w:rsidR="006535CE" w:rsidRPr="008651F8" w14:paraId="2BB8C7A8" w14:textId="77777777" w:rsidTr="00B23EF1">
        <w:tc>
          <w:tcPr>
            <w:tcW w:w="963" w:type="dxa"/>
            <w:tcBorders>
              <w:top w:val="single" w:sz="4" w:space="0" w:color="auto"/>
              <w:left w:val="double" w:sz="4" w:space="0" w:color="auto"/>
              <w:bottom w:val="double" w:sz="4" w:space="0" w:color="auto"/>
            </w:tcBorders>
          </w:tcPr>
          <w:p w14:paraId="0EC6A1A7" w14:textId="63670C80" w:rsidR="006535CE" w:rsidRPr="008651F8" w:rsidRDefault="00B23EF1" w:rsidP="009D6E36">
            <w:pPr>
              <w:jc w:val="center"/>
              <w:rPr>
                <w:rFonts w:ascii="Tahoma" w:hAnsi="Tahoma" w:cs="Tahoma"/>
                <w:sz w:val="24"/>
                <w:szCs w:val="24"/>
              </w:rPr>
            </w:pPr>
            <w:r w:rsidRPr="008651F8">
              <w:rPr>
                <w:rFonts w:ascii="Tahoma" w:hAnsi="Tahoma" w:cs="Tahoma"/>
                <w:sz w:val="24"/>
                <w:szCs w:val="24"/>
              </w:rPr>
              <w:lastRenderedPageBreak/>
              <w:t>22.</w:t>
            </w:r>
          </w:p>
        </w:tc>
        <w:tc>
          <w:tcPr>
            <w:tcW w:w="5511" w:type="dxa"/>
            <w:tcBorders>
              <w:top w:val="single" w:sz="4" w:space="0" w:color="auto"/>
              <w:bottom w:val="double" w:sz="4" w:space="0" w:color="auto"/>
            </w:tcBorders>
          </w:tcPr>
          <w:p w14:paraId="74632432" w14:textId="0CFD7962" w:rsidR="006535CE" w:rsidRPr="008651F8" w:rsidRDefault="00F049C0" w:rsidP="00366884">
            <w:pPr>
              <w:pStyle w:val="ListParagraph"/>
              <w:numPr>
                <w:ilvl w:val="0"/>
                <w:numId w:val="11"/>
              </w:numPr>
              <w:autoSpaceDE w:val="0"/>
              <w:autoSpaceDN w:val="0"/>
              <w:adjustRightInd w:val="0"/>
              <w:ind w:left="213" w:hanging="213"/>
              <w:rPr>
                <w:rFonts w:ascii="Tahoma" w:hAnsi="Tahoma" w:cs="Tahoma"/>
                <w:sz w:val="24"/>
                <w:szCs w:val="24"/>
                <w:lang w:val="en-US"/>
              </w:rPr>
            </w:pPr>
            <w:r w:rsidRPr="008651F8">
              <w:rPr>
                <w:rFonts w:ascii="Tahoma" w:hAnsi="Tahoma" w:cs="Tahoma"/>
                <w:sz w:val="24"/>
                <w:szCs w:val="24"/>
              </w:rPr>
              <w:t xml:space="preserve">Unit </w:t>
            </w:r>
            <w:r w:rsidRPr="008651F8">
              <w:rPr>
                <w:rFonts w:ascii="Tahoma" w:hAnsi="Tahoma" w:cs="Tahoma"/>
                <w:color w:val="040C28"/>
                <w:sz w:val="24"/>
                <w:szCs w:val="24"/>
              </w:rPr>
              <w:t>Layanan Pengadaan Secara Elektronik</w:t>
            </w:r>
            <w:r w:rsidR="00C05AB4" w:rsidRPr="008651F8">
              <w:rPr>
                <w:rFonts w:ascii="Tahoma" w:hAnsi="Tahoma" w:cs="Tahoma"/>
                <w:sz w:val="24"/>
                <w:szCs w:val="24"/>
                <w:lang w:val="en-US"/>
              </w:rPr>
              <w:t xml:space="preserve">LPSE </w:t>
            </w:r>
            <w:r w:rsidRPr="008651F8">
              <w:rPr>
                <w:rFonts w:ascii="Tahoma" w:hAnsi="Tahoma" w:cs="Tahoma"/>
                <w:sz w:val="24"/>
                <w:szCs w:val="24"/>
              </w:rPr>
              <w:t>(LP</w:t>
            </w:r>
            <w:r w:rsidR="00366884" w:rsidRPr="008651F8">
              <w:rPr>
                <w:rFonts w:ascii="Tahoma" w:hAnsi="Tahoma" w:cs="Tahoma"/>
                <w:sz w:val="24"/>
                <w:szCs w:val="24"/>
              </w:rPr>
              <w:t>SE) belum menunjukan t</w:t>
            </w:r>
            <w:r w:rsidRPr="008651F8">
              <w:rPr>
                <w:rFonts w:ascii="Tahoma" w:hAnsi="Tahoma" w:cs="Tahoma"/>
                <w:sz w:val="24"/>
                <w:szCs w:val="24"/>
              </w:rPr>
              <w:t>r</w:t>
            </w:r>
            <w:r w:rsidR="00366884" w:rsidRPr="008651F8">
              <w:rPr>
                <w:rFonts w:ascii="Tahoma" w:hAnsi="Tahoma" w:cs="Tahoma"/>
                <w:sz w:val="24"/>
                <w:szCs w:val="24"/>
              </w:rPr>
              <w:t>a</w:t>
            </w:r>
            <w:r w:rsidRPr="008651F8">
              <w:rPr>
                <w:rFonts w:ascii="Tahoma" w:hAnsi="Tahoma" w:cs="Tahoma"/>
                <w:sz w:val="24"/>
                <w:szCs w:val="24"/>
              </w:rPr>
              <w:t xml:space="preserve">nsparansi dan akuntabilitas </w:t>
            </w:r>
            <w:r w:rsidR="00366884" w:rsidRPr="008651F8">
              <w:rPr>
                <w:rFonts w:ascii="Tahoma" w:hAnsi="Tahoma" w:cs="Tahoma"/>
                <w:sz w:val="24"/>
                <w:szCs w:val="24"/>
              </w:rPr>
              <w:t xml:space="preserve">yang optimal </w:t>
            </w:r>
            <w:r w:rsidRPr="008651F8">
              <w:rPr>
                <w:rFonts w:ascii="Tahoma" w:hAnsi="Tahoma" w:cs="Tahoma"/>
                <w:sz w:val="24"/>
                <w:szCs w:val="24"/>
              </w:rPr>
              <w:t xml:space="preserve">dalam </w:t>
            </w:r>
            <w:r w:rsidR="00366884" w:rsidRPr="008651F8">
              <w:rPr>
                <w:rFonts w:ascii="Tahoma" w:hAnsi="Tahoma" w:cs="Tahoma"/>
                <w:sz w:val="24"/>
                <w:szCs w:val="24"/>
              </w:rPr>
              <w:t>melaksanakan tugas dan kinerjanya</w:t>
            </w:r>
            <w:r w:rsidR="008D6DEB" w:rsidRPr="008651F8">
              <w:rPr>
                <w:rFonts w:ascii="Tahoma" w:hAnsi="Tahoma" w:cs="Tahoma"/>
                <w:sz w:val="24"/>
                <w:szCs w:val="24"/>
              </w:rPr>
              <w:t>.</w:t>
            </w:r>
          </w:p>
          <w:p w14:paraId="71F6BC0E" w14:textId="77777777" w:rsidR="00F049C0" w:rsidRPr="008651F8" w:rsidRDefault="00F049C0" w:rsidP="00F049C0">
            <w:pPr>
              <w:autoSpaceDE w:val="0"/>
              <w:autoSpaceDN w:val="0"/>
              <w:adjustRightInd w:val="0"/>
              <w:rPr>
                <w:rFonts w:ascii="Tahoma" w:hAnsi="Tahoma" w:cs="Tahoma"/>
                <w:sz w:val="24"/>
                <w:szCs w:val="24"/>
              </w:rPr>
            </w:pPr>
          </w:p>
          <w:p w14:paraId="753448F9" w14:textId="48F1750D" w:rsidR="00F049C0" w:rsidRPr="008651F8" w:rsidRDefault="00F049C0" w:rsidP="00F049C0">
            <w:pPr>
              <w:autoSpaceDE w:val="0"/>
              <w:autoSpaceDN w:val="0"/>
              <w:adjustRightInd w:val="0"/>
              <w:rPr>
                <w:rFonts w:ascii="Tahoma" w:hAnsi="Tahoma" w:cs="Tahoma"/>
                <w:sz w:val="24"/>
                <w:szCs w:val="24"/>
              </w:rPr>
            </w:pPr>
          </w:p>
        </w:tc>
        <w:tc>
          <w:tcPr>
            <w:tcW w:w="5511" w:type="dxa"/>
            <w:tcBorders>
              <w:top w:val="single" w:sz="4" w:space="0" w:color="auto"/>
              <w:bottom w:val="double" w:sz="4" w:space="0" w:color="auto"/>
            </w:tcBorders>
          </w:tcPr>
          <w:p w14:paraId="0C0FA25B" w14:textId="2EFBBB6D" w:rsidR="00366884" w:rsidRPr="008651F8" w:rsidRDefault="00366884" w:rsidP="006535CE">
            <w:pPr>
              <w:pStyle w:val="ListParagraph"/>
              <w:numPr>
                <w:ilvl w:val="0"/>
                <w:numId w:val="11"/>
              </w:numPr>
              <w:autoSpaceDE w:val="0"/>
              <w:autoSpaceDN w:val="0"/>
              <w:adjustRightInd w:val="0"/>
              <w:ind w:left="213" w:hanging="213"/>
              <w:rPr>
                <w:rFonts w:ascii="Tahoma" w:hAnsi="Tahoma" w:cs="Tahoma"/>
                <w:sz w:val="24"/>
                <w:szCs w:val="24"/>
                <w:lang w:val="en-US"/>
              </w:rPr>
            </w:pPr>
            <w:r w:rsidRPr="008651F8">
              <w:rPr>
                <w:rFonts w:ascii="Tahoma" w:hAnsi="Tahoma" w:cs="Tahoma"/>
                <w:sz w:val="24"/>
                <w:szCs w:val="24"/>
                <w:lang w:val="en-US"/>
              </w:rPr>
              <w:t>LPSE adalah unit kerja yang dibentuk untuk melayani Unit Layanan Pengadaan (ULP) atau Panitia/Pokja ULP Pengadaan yang akan melaksanakan pengadaan secara elektronik</w:t>
            </w:r>
            <w:r w:rsidR="00582B49" w:rsidRPr="008651F8">
              <w:rPr>
                <w:rFonts w:ascii="Tahoma" w:hAnsi="Tahoma" w:cs="Tahoma"/>
                <w:sz w:val="24"/>
                <w:szCs w:val="24"/>
              </w:rPr>
              <w:t xml:space="preserve">.  Personil (ASN) yang ditunjuk masuk dalam unit kerja LPSE haruslah orang-orang yang mempunyai </w:t>
            </w:r>
            <w:r w:rsidR="008D6DEB" w:rsidRPr="008651F8">
              <w:rPr>
                <w:rFonts w:ascii="Tahoma" w:hAnsi="Tahoma" w:cs="Tahoma"/>
                <w:sz w:val="24"/>
                <w:szCs w:val="24"/>
              </w:rPr>
              <w:t xml:space="preserve">loyalita, integritas dan </w:t>
            </w:r>
            <w:r w:rsidR="00582B49" w:rsidRPr="008651F8">
              <w:rPr>
                <w:rFonts w:ascii="Tahoma" w:hAnsi="Tahoma" w:cs="Tahoma"/>
                <w:sz w:val="24"/>
                <w:szCs w:val="24"/>
              </w:rPr>
              <w:t>dedikasi tehadap jabatan yang diembannya. Selain i</w:t>
            </w:r>
            <w:r w:rsidR="008D6DEB" w:rsidRPr="008651F8">
              <w:rPr>
                <w:rFonts w:ascii="Tahoma" w:hAnsi="Tahoma" w:cs="Tahoma"/>
                <w:sz w:val="24"/>
                <w:szCs w:val="24"/>
              </w:rPr>
              <w:t>t</w:t>
            </w:r>
            <w:r w:rsidR="00582B49" w:rsidRPr="008651F8">
              <w:rPr>
                <w:rFonts w:ascii="Tahoma" w:hAnsi="Tahoma" w:cs="Tahoma"/>
                <w:sz w:val="24"/>
                <w:szCs w:val="24"/>
              </w:rPr>
              <w:t xml:space="preserve">u juga mempunyai kecakapan yang memadai sesuai dengan tugas, tanggungjawab dan </w:t>
            </w:r>
            <w:r w:rsidR="008D6DEB" w:rsidRPr="008651F8">
              <w:rPr>
                <w:rFonts w:ascii="Tahoma" w:hAnsi="Tahoma" w:cs="Tahoma"/>
                <w:sz w:val="24"/>
                <w:szCs w:val="24"/>
              </w:rPr>
              <w:t>ko</w:t>
            </w:r>
            <w:r w:rsidR="00582B49" w:rsidRPr="008651F8">
              <w:rPr>
                <w:rFonts w:ascii="Tahoma" w:hAnsi="Tahoma" w:cs="Tahoma"/>
                <w:sz w:val="24"/>
                <w:szCs w:val="24"/>
              </w:rPr>
              <w:t>mpetensinya.</w:t>
            </w:r>
          </w:p>
          <w:p w14:paraId="42D26956" w14:textId="77777777" w:rsidR="006535CE" w:rsidRDefault="00582B49" w:rsidP="00582B49">
            <w:pPr>
              <w:pStyle w:val="ListParagraph"/>
              <w:numPr>
                <w:ilvl w:val="0"/>
                <w:numId w:val="11"/>
              </w:numPr>
              <w:autoSpaceDE w:val="0"/>
              <w:autoSpaceDN w:val="0"/>
              <w:adjustRightInd w:val="0"/>
              <w:ind w:left="213" w:hanging="213"/>
              <w:rPr>
                <w:rFonts w:ascii="Tahoma" w:hAnsi="Tahoma" w:cs="Tahoma"/>
                <w:sz w:val="24"/>
                <w:szCs w:val="24"/>
              </w:rPr>
            </w:pPr>
            <w:r w:rsidRPr="008651F8">
              <w:rPr>
                <w:rFonts w:ascii="Tahoma" w:hAnsi="Tahoma" w:cs="Tahoma"/>
                <w:sz w:val="24"/>
                <w:szCs w:val="24"/>
              </w:rPr>
              <w:t>Menurut Komisi Pemberantasan Korupsi (KPK), salah satu dari</w:t>
            </w:r>
            <w:r w:rsidR="008D6DEB" w:rsidRPr="008651F8">
              <w:rPr>
                <w:rFonts w:ascii="Tahoma" w:hAnsi="Tahoma" w:cs="Tahoma"/>
                <w:sz w:val="24"/>
                <w:szCs w:val="24"/>
              </w:rPr>
              <w:t xml:space="preserve"> 8 </w:t>
            </w:r>
            <w:r w:rsidRPr="008651F8">
              <w:rPr>
                <w:rFonts w:ascii="Tahoma" w:hAnsi="Tahoma" w:cs="Tahoma"/>
                <w:sz w:val="24"/>
                <w:szCs w:val="24"/>
              </w:rPr>
              <w:t xml:space="preserve"> </w:t>
            </w:r>
            <w:r w:rsidR="008D6DEB" w:rsidRPr="008651F8">
              <w:rPr>
                <w:rFonts w:ascii="Tahoma" w:hAnsi="Tahoma" w:cs="Tahoma"/>
                <w:sz w:val="24"/>
                <w:szCs w:val="24"/>
              </w:rPr>
              <w:t>(</w:t>
            </w:r>
            <w:r w:rsidRPr="008651F8">
              <w:rPr>
                <w:rFonts w:ascii="Tahoma" w:hAnsi="Tahoma" w:cs="Tahoma"/>
                <w:sz w:val="24"/>
                <w:szCs w:val="24"/>
              </w:rPr>
              <w:t>delapan</w:t>
            </w:r>
            <w:r w:rsidR="008D6DEB" w:rsidRPr="008651F8">
              <w:rPr>
                <w:rFonts w:ascii="Tahoma" w:hAnsi="Tahoma" w:cs="Tahoma"/>
                <w:sz w:val="24"/>
                <w:szCs w:val="24"/>
              </w:rPr>
              <w:t>)</w:t>
            </w:r>
            <w:r w:rsidRPr="008651F8">
              <w:rPr>
                <w:rFonts w:ascii="Tahoma" w:hAnsi="Tahoma" w:cs="Tahoma"/>
                <w:sz w:val="24"/>
                <w:szCs w:val="24"/>
              </w:rPr>
              <w:t xml:space="preserve"> area rawan korupsi adalah pengadaan brang dan jasa; oleh karena LPSE merupakan bagian dari pelaksanaan barang dan jasa, tentu harus mendapatkan perhatian khusus dari Pemerintah Kabupaten Sarmi</w:t>
            </w:r>
            <w:r w:rsidR="008D6DEB" w:rsidRPr="008651F8">
              <w:rPr>
                <w:rFonts w:ascii="Tahoma" w:hAnsi="Tahoma" w:cs="Tahoma"/>
                <w:sz w:val="24"/>
                <w:szCs w:val="24"/>
              </w:rPr>
              <w:t xml:space="preserve"> agar tidak menjadi salah satu area rawan korupsi di lingkup Pemerintahan Kabupaten Sarmi.</w:t>
            </w:r>
          </w:p>
          <w:p w14:paraId="71E07955" w14:textId="5F84AE9C" w:rsidR="006858AA" w:rsidRPr="008651F8" w:rsidRDefault="006858AA" w:rsidP="006858AA">
            <w:pPr>
              <w:pStyle w:val="ListParagraph"/>
              <w:autoSpaceDE w:val="0"/>
              <w:autoSpaceDN w:val="0"/>
              <w:adjustRightInd w:val="0"/>
              <w:ind w:left="213"/>
              <w:rPr>
                <w:rFonts w:ascii="Tahoma" w:hAnsi="Tahoma" w:cs="Tahoma"/>
                <w:sz w:val="24"/>
                <w:szCs w:val="24"/>
              </w:rPr>
            </w:pPr>
          </w:p>
        </w:tc>
        <w:tc>
          <w:tcPr>
            <w:tcW w:w="5511" w:type="dxa"/>
            <w:tcBorders>
              <w:top w:val="single" w:sz="4" w:space="0" w:color="auto"/>
              <w:bottom w:val="double" w:sz="4" w:space="0" w:color="auto"/>
              <w:right w:val="double" w:sz="4" w:space="0" w:color="auto"/>
            </w:tcBorders>
          </w:tcPr>
          <w:p w14:paraId="6211C8F1" w14:textId="1D93A2BF" w:rsidR="006535CE" w:rsidRPr="008651F8" w:rsidRDefault="00582B49" w:rsidP="00582B49">
            <w:pPr>
              <w:pStyle w:val="ListParagraph"/>
              <w:numPr>
                <w:ilvl w:val="0"/>
                <w:numId w:val="11"/>
              </w:numPr>
              <w:ind w:left="249" w:hanging="218"/>
              <w:rPr>
                <w:rFonts w:ascii="Tahoma" w:hAnsi="Tahoma" w:cs="Tahoma"/>
                <w:sz w:val="24"/>
                <w:szCs w:val="24"/>
              </w:rPr>
            </w:pPr>
            <w:r w:rsidRPr="008651F8">
              <w:rPr>
                <w:rFonts w:ascii="Tahoma" w:hAnsi="Tahoma" w:cs="Tahoma"/>
                <w:sz w:val="24"/>
                <w:szCs w:val="24"/>
              </w:rPr>
              <w:t>Secara berkala Inspektorat Kabupaten Sarmi mel</w:t>
            </w:r>
            <w:r w:rsidR="008D6DEB" w:rsidRPr="008651F8">
              <w:rPr>
                <w:rFonts w:ascii="Tahoma" w:hAnsi="Tahoma" w:cs="Tahoma"/>
                <w:sz w:val="24"/>
                <w:szCs w:val="24"/>
              </w:rPr>
              <w:t>a</w:t>
            </w:r>
            <w:r w:rsidRPr="008651F8">
              <w:rPr>
                <w:rFonts w:ascii="Tahoma" w:hAnsi="Tahoma" w:cs="Tahoma"/>
                <w:sz w:val="24"/>
                <w:szCs w:val="24"/>
              </w:rPr>
              <w:t>kukan audit terhadap hasil kerja pengadaan barang/jasa di Unit LPSE. Hasil audit tersebut disampaikan dan dibahas dengan DPRD.</w:t>
            </w:r>
          </w:p>
          <w:p w14:paraId="43D7424B" w14:textId="344F17EA" w:rsidR="008D6DEB" w:rsidRPr="008651F8" w:rsidRDefault="004E5E51" w:rsidP="004E5E51">
            <w:pPr>
              <w:pStyle w:val="ListParagraph"/>
              <w:numPr>
                <w:ilvl w:val="0"/>
                <w:numId w:val="11"/>
              </w:numPr>
              <w:ind w:left="249" w:hanging="218"/>
              <w:rPr>
                <w:rFonts w:ascii="Tahoma" w:hAnsi="Tahoma" w:cs="Tahoma"/>
                <w:sz w:val="24"/>
                <w:szCs w:val="24"/>
              </w:rPr>
            </w:pPr>
            <w:r w:rsidRPr="008651F8">
              <w:rPr>
                <w:rFonts w:ascii="Tahoma" w:hAnsi="Tahoma" w:cs="Tahoma"/>
                <w:sz w:val="24"/>
                <w:szCs w:val="24"/>
              </w:rPr>
              <w:t>Pemerintah Kabupaten Sarmi secara berkala melakukan penilaian kinerja terhadap personil yang bertugas di Unit LPSE</w:t>
            </w:r>
            <w:r w:rsidR="0004213D" w:rsidRPr="008651F8">
              <w:rPr>
                <w:rFonts w:ascii="Tahoma" w:hAnsi="Tahoma" w:cs="Tahoma"/>
                <w:sz w:val="24"/>
                <w:szCs w:val="24"/>
              </w:rPr>
              <w:t>.</w:t>
            </w:r>
          </w:p>
          <w:p w14:paraId="4B9B9BE7" w14:textId="7D7F9DEC" w:rsidR="00582B49" w:rsidRPr="008651F8" w:rsidRDefault="008D6DEB" w:rsidP="00721861">
            <w:pPr>
              <w:pStyle w:val="ListParagraph"/>
              <w:numPr>
                <w:ilvl w:val="0"/>
                <w:numId w:val="11"/>
              </w:numPr>
              <w:ind w:left="249" w:hanging="218"/>
              <w:rPr>
                <w:rFonts w:ascii="Tahoma" w:hAnsi="Tahoma" w:cs="Tahoma"/>
                <w:sz w:val="24"/>
                <w:szCs w:val="24"/>
              </w:rPr>
            </w:pPr>
            <w:r w:rsidRPr="008651F8">
              <w:rPr>
                <w:rFonts w:ascii="Tahoma" w:hAnsi="Tahoma" w:cs="Tahoma"/>
                <w:sz w:val="24"/>
                <w:szCs w:val="24"/>
              </w:rPr>
              <w:t xml:space="preserve">Pemerintah Kabupaten Sarmi </w:t>
            </w:r>
            <w:r w:rsidR="004E5E51" w:rsidRPr="008651F8">
              <w:rPr>
                <w:rFonts w:ascii="Tahoma" w:hAnsi="Tahoma" w:cs="Tahoma"/>
                <w:sz w:val="24"/>
                <w:szCs w:val="24"/>
              </w:rPr>
              <w:t xml:space="preserve">secara berkala melakukan </w:t>
            </w:r>
            <w:r w:rsidR="00721861">
              <w:rPr>
                <w:rFonts w:ascii="Tahoma" w:hAnsi="Tahoma" w:cs="Tahoma"/>
                <w:sz w:val="24"/>
                <w:szCs w:val="24"/>
              </w:rPr>
              <w:t>rotasi</w:t>
            </w:r>
            <w:r w:rsidR="004E5E51" w:rsidRPr="008651F8">
              <w:rPr>
                <w:rFonts w:ascii="Tahoma" w:hAnsi="Tahoma" w:cs="Tahoma"/>
                <w:sz w:val="24"/>
                <w:szCs w:val="24"/>
              </w:rPr>
              <w:t xml:space="preserve"> </w:t>
            </w:r>
            <w:r w:rsidRPr="008651F8">
              <w:rPr>
                <w:rFonts w:ascii="Tahoma" w:hAnsi="Tahoma" w:cs="Tahoma"/>
                <w:sz w:val="24"/>
                <w:szCs w:val="24"/>
              </w:rPr>
              <w:t xml:space="preserve">personil (ASN) di Unit LPSE </w:t>
            </w:r>
            <w:r w:rsidR="004E5E51" w:rsidRPr="008651F8">
              <w:rPr>
                <w:rFonts w:ascii="Tahoma" w:hAnsi="Tahoma" w:cs="Tahoma"/>
                <w:sz w:val="24"/>
                <w:szCs w:val="24"/>
              </w:rPr>
              <w:t xml:space="preserve">agar dapat dihindari area rawan korupsi dalam </w:t>
            </w:r>
            <w:r w:rsidRPr="008651F8">
              <w:rPr>
                <w:rFonts w:ascii="Tahoma" w:hAnsi="Tahoma" w:cs="Tahoma"/>
                <w:sz w:val="24"/>
                <w:szCs w:val="24"/>
              </w:rPr>
              <w:t>U</w:t>
            </w:r>
            <w:r w:rsidR="004E5E51" w:rsidRPr="008651F8">
              <w:rPr>
                <w:rFonts w:ascii="Tahoma" w:hAnsi="Tahoma" w:cs="Tahoma"/>
                <w:sz w:val="24"/>
                <w:szCs w:val="24"/>
              </w:rPr>
              <w:t xml:space="preserve">nit LPSE </w:t>
            </w:r>
            <w:r w:rsidRPr="008651F8">
              <w:rPr>
                <w:rFonts w:ascii="Tahoma" w:hAnsi="Tahoma" w:cs="Tahoma"/>
                <w:sz w:val="24"/>
                <w:szCs w:val="24"/>
              </w:rPr>
              <w:t xml:space="preserve">dimaksud, </w:t>
            </w:r>
            <w:r w:rsidR="004E5E51" w:rsidRPr="008651F8">
              <w:rPr>
                <w:rFonts w:ascii="Tahoma" w:hAnsi="Tahoma" w:cs="Tahoma"/>
                <w:sz w:val="24"/>
                <w:szCs w:val="24"/>
              </w:rPr>
              <w:t xml:space="preserve">sebagaimana yang dinyatakan oleh KPK. </w:t>
            </w:r>
          </w:p>
        </w:tc>
      </w:tr>
    </w:tbl>
    <w:p w14:paraId="6EEB47F0" w14:textId="5E9BE20B" w:rsidR="0053310A" w:rsidRDefault="00167CCD" w:rsidP="0053310A">
      <w:pPr>
        <w:pStyle w:val="ListParagraph"/>
        <w:numPr>
          <w:ilvl w:val="0"/>
          <w:numId w:val="9"/>
        </w:numPr>
        <w:spacing w:after="0" w:line="360" w:lineRule="auto"/>
        <w:jc w:val="both"/>
        <w:rPr>
          <w:rFonts w:ascii="Tahoma" w:hAnsi="Tahoma" w:cs="Tahoma"/>
          <w:sz w:val="24"/>
          <w:szCs w:val="24"/>
        </w:rPr>
      </w:pPr>
      <w:bookmarkStart w:id="0" w:name="_GoBack"/>
      <w:bookmarkEnd w:id="0"/>
      <w:r>
        <w:rPr>
          <w:rFonts w:ascii="Tahoma" w:hAnsi="Tahoma" w:cs="Tahoma"/>
          <w:b/>
          <w:sz w:val="24"/>
          <w:szCs w:val="24"/>
        </w:rPr>
        <w:lastRenderedPageBreak/>
        <w:t xml:space="preserve">REKOMENDASI TERKAIT </w:t>
      </w:r>
      <w:r w:rsidR="0053310A" w:rsidRPr="008651F8">
        <w:rPr>
          <w:rFonts w:ascii="Tahoma" w:hAnsi="Tahoma" w:cs="Tahoma"/>
          <w:b/>
          <w:sz w:val="24"/>
          <w:szCs w:val="24"/>
        </w:rPr>
        <w:t>CAPAIAN KINERJA TUGAS PEMBANTUAN DAN PENUGASAN</w:t>
      </w:r>
    </w:p>
    <w:tbl>
      <w:tblPr>
        <w:tblStyle w:val="TableGrid"/>
        <w:tblW w:w="0" w:type="auto"/>
        <w:tblLook w:val="04A0" w:firstRow="1" w:lastRow="0" w:firstColumn="1" w:lastColumn="0" w:noHBand="0" w:noVBand="1"/>
      </w:tblPr>
      <w:tblGrid>
        <w:gridCol w:w="1031"/>
        <w:gridCol w:w="5488"/>
        <w:gridCol w:w="5488"/>
        <w:gridCol w:w="5489"/>
      </w:tblGrid>
      <w:tr w:rsidR="0053310A" w:rsidRPr="008651F8" w14:paraId="54501776" w14:textId="77777777" w:rsidTr="0053310A">
        <w:trPr>
          <w:trHeight w:val="624"/>
          <w:tblHeader/>
        </w:trPr>
        <w:tc>
          <w:tcPr>
            <w:tcW w:w="103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578CEAF" w14:textId="77777777" w:rsidR="0053310A" w:rsidRPr="008651F8" w:rsidRDefault="0053310A" w:rsidP="0053310A">
            <w:pPr>
              <w:jc w:val="center"/>
              <w:rPr>
                <w:rFonts w:ascii="Tahoma" w:hAnsi="Tahoma" w:cs="Tahoma"/>
                <w:b/>
                <w:sz w:val="24"/>
                <w:szCs w:val="24"/>
              </w:rPr>
            </w:pPr>
            <w:r w:rsidRPr="008651F8">
              <w:rPr>
                <w:rFonts w:ascii="Tahoma" w:hAnsi="Tahoma" w:cs="Tahoma"/>
                <w:b/>
                <w:sz w:val="24"/>
                <w:szCs w:val="24"/>
              </w:rPr>
              <w:t>Nomor</w:t>
            </w:r>
          </w:p>
        </w:tc>
        <w:tc>
          <w:tcPr>
            <w:tcW w:w="548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69DF40E" w14:textId="77777777" w:rsidR="0053310A" w:rsidRPr="008651F8" w:rsidRDefault="0053310A" w:rsidP="0053310A">
            <w:pPr>
              <w:jc w:val="center"/>
              <w:rPr>
                <w:rFonts w:ascii="Tahoma" w:hAnsi="Tahoma" w:cs="Tahoma"/>
                <w:b/>
                <w:sz w:val="24"/>
                <w:szCs w:val="24"/>
              </w:rPr>
            </w:pPr>
            <w:r w:rsidRPr="008651F8">
              <w:rPr>
                <w:rFonts w:ascii="Tahoma" w:hAnsi="Tahoma" w:cs="Tahoma"/>
                <w:b/>
                <w:sz w:val="24"/>
                <w:szCs w:val="24"/>
              </w:rPr>
              <w:t>INFORMASI DALAM LKPJ BUPATI SARMI</w:t>
            </w:r>
          </w:p>
        </w:tc>
        <w:tc>
          <w:tcPr>
            <w:tcW w:w="548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4A886D1" w14:textId="77777777" w:rsidR="0053310A" w:rsidRPr="008651F8" w:rsidRDefault="0053310A" w:rsidP="0053310A">
            <w:pPr>
              <w:jc w:val="center"/>
              <w:rPr>
                <w:rFonts w:ascii="Tahoma" w:hAnsi="Tahoma" w:cs="Tahoma"/>
                <w:b/>
                <w:sz w:val="24"/>
                <w:szCs w:val="24"/>
              </w:rPr>
            </w:pPr>
            <w:r w:rsidRPr="008651F8">
              <w:rPr>
                <w:rFonts w:ascii="Tahoma" w:hAnsi="Tahoma" w:cs="Tahoma"/>
                <w:b/>
                <w:sz w:val="24"/>
                <w:szCs w:val="24"/>
              </w:rPr>
              <w:t>PEMBAHASAN DPRD KABUPATEN SARMI</w:t>
            </w:r>
          </w:p>
        </w:tc>
        <w:tc>
          <w:tcPr>
            <w:tcW w:w="548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048CF94" w14:textId="77777777" w:rsidR="0053310A" w:rsidRPr="008651F8" w:rsidRDefault="0053310A" w:rsidP="0053310A">
            <w:pPr>
              <w:jc w:val="center"/>
              <w:rPr>
                <w:rFonts w:ascii="Tahoma" w:hAnsi="Tahoma" w:cs="Tahoma"/>
                <w:b/>
                <w:sz w:val="24"/>
                <w:szCs w:val="24"/>
              </w:rPr>
            </w:pPr>
            <w:r w:rsidRPr="008651F8">
              <w:rPr>
                <w:rFonts w:ascii="Tahoma" w:hAnsi="Tahoma" w:cs="Tahoma"/>
                <w:b/>
                <w:sz w:val="24"/>
                <w:szCs w:val="24"/>
              </w:rPr>
              <w:t>REKOMENDASI DPRD KABUPATEN SARMI</w:t>
            </w:r>
          </w:p>
        </w:tc>
      </w:tr>
      <w:tr w:rsidR="0053310A" w:rsidRPr="008651F8" w14:paraId="63B05740" w14:textId="77777777" w:rsidTr="0053310A">
        <w:trPr>
          <w:trHeight w:val="283"/>
          <w:tblHeader/>
        </w:trPr>
        <w:tc>
          <w:tcPr>
            <w:tcW w:w="103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FA0FAA3" w14:textId="77777777" w:rsidR="0053310A" w:rsidRPr="008651F8" w:rsidRDefault="0053310A" w:rsidP="0053310A">
            <w:pPr>
              <w:jc w:val="center"/>
              <w:rPr>
                <w:rFonts w:ascii="Tahoma" w:hAnsi="Tahoma" w:cs="Tahoma"/>
                <w:b/>
                <w:sz w:val="24"/>
                <w:szCs w:val="24"/>
              </w:rPr>
            </w:pPr>
            <w:r w:rsidRPr="008651F8">
              <w:rPr>
                <w:rFonts w:ascii="Tahoma" w:hAnsi="Tahoma" w:cs="Tahoma"/>
                <w:b/>
                <w:sz w:val="24"/>
                <w:szCs w:val="24"/>
              </w:rPr>
              <w:t>[1]</w:t>
            </w:r>
          </w:p>
        </w:tc>
        <w:tc>
          <w:tcPr>
            <w:tcW w:w="548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DBC00D9" w14:textId="77777777" w:rsidR="0053310A" w:rsidRPr="008651F8" w:rsidRDefault="0053310A" w:rsidP="0053310A">
            <w:pPr>
              <w:jc w:val="center"/>
              <w:rPr>
                <w:rFonts w:ascii="Tahoma" w:hAnsi="Tahoma" w:cs="Tahoma"/>
                <w:b/>
                <w:sz w:val="24"/>
                <w:szCs w:val="24"/>
              </w:rPr>
            </w:pPr>
            <w:r w:rsidRPr="008651F8">
              <w:rPr>
                <w:rFonts w:ascii="Tahoma" w:hAnsi="Tahoma" w:cs="Tahoma"/>
                <w:b/>
                <w:sz w:val="24"/>
                <w:szCs w:val="24"/>
              </w:rPr>
              <w:t>[2]</w:t>
            </w:r>
          </w:p>
        </w:tc>
        <w:tc>
          <w:tcPr>
            <w:tcW w:w="548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0798988" w14:textId="77777777" w:rsidR="0053310A" w:rsidRPr="008651F8" w:rsidRDefault="0053310A" w:rsidP="0053310A">
            <w:pPr>
              <w:jc w:val="center"/>
              <w:rPr>
                <w:rFonts w:ascii="Tahoma" w:hAnsi="Tahoma" w:cs="Tahoma"/>
                <w:b/>
                <w:sz w:val="24"/>
                <w:szCs w:val="24"/>
              </w:rPr>
            </w:pPr>
            <w:r w:rsidRPr="008651F8">
              <w:rPr>
                <w:rFonts w:ascii="Tahoma" w:hAnsi="Tahoma" w:cs="Tahoma"/>
                <w:b/>
                <w:sz w:val="24"/>
                <w:szCs w:val="24"/>
              </w:rPr>
              <w:t>[3]</w:t>
            </w:r>
          </w:p>
        </w:tc>
        <w:tc>
          <w:tcPr>
            <w:tcW w:w="548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19DF442" w14:textId="77777777" w:rsidR="0053310A" w:rsidRPr="008651F8" w:rsidRDefault="0053310A" w:rsidP="0053310A">
            <w:pPr>
              <w:jc w:val="center"/>
              <w:rPr>
                <w:rFonts w:ascii="Tahoma" w:hAnsi="Tahoma" w:cs="Tahoma"/>
                <w:b/>
                <w:sz w:val="24"/>
                <w:szCs w:val="24"/>
              </w:rPr>
            </w:pPr>
            <w:r w:rsidRPr="008651F8">
              <w:rPr>
                <w:rFonts w:ascii="Tahoma" w:hAnsi="Tahoma" w:cs="Tahoma"/>
                <w:b/>
                <w:sz w:val="24"/>
                <w:szCs w:val="24"/>
              </w:rPr>
              <w:t>[4]</w:t>
            </w:r>
          </w:p>
        </w:tc>
      </w:tr>
      <w:tr w:rsidR="0053310A" w:rsidRPr="008651F8" w14:paraId="13DA2427" w14:textId="77777777" w:rsidTr="0053310A">
        <w:trPr>
          <w:trHeight w:val="1402"/>
        </w:trPr>
        <w:tc>
          <w:tcPr>
            <w:tcW w:w="1031" w:type="dxa"/>
            <w:tcBorders>
              <w:top w:val="double" w:sz="4" w:space="0" w:color="auto"/>
              <w:left w:val="double" w:sz="4" w:space="0" w:color="auto"/>
              <w:bottom w:val="single" w:sz="4" w:space="0" w:color="auto"/>
            </w:tcBorders>
          </w:tcPr>
          <w:p w14:paraId="7F1012D4" w14:textId="076B57AE" w:rsidR="0053310A" w:rsidRPr="008651F8" w:rsidRDefault="0053310A" w:rsidP="0053310A">
            <w:pPr>
              <w:jc w:val="center"/>
              <w:rPr>
                <w:rFonts w:ascii="Tahoma" w:hAnsi="Tahoma" w:cs="Tahoma"/>
                <w:sz w:val="24"/>
                <w:szCs w:val="24"/>
              </w:rPr>
            </w:pPr>
            <w:r>
              <w:rPr>
                <w:rFonts w:ascii="Tahoma" w:hAnsi="Tahoma" w:cs="Tahoma"/>
                <w:sz w:val="24"/>
                <w:szCs w:val="24"/>
              </w:rPr>
              <w:t>23.</w:t>
            </w:r>
          </w:p>
        </w:tc>
        <w:tc>
          <w:tcPr>
            <w:tcW w:w="5488" w:type="dxa"/>
            <w:tcBorders>
              <w:top w:val="double" w:sz="4" w:space="0" w:color="auto"/>
              <w:bottom w:val="single" w:sz="4" w:space="0" w:color="auto"/>
            </w:tcBorders>
          </w:tcPr>
          <w:p w14:paraId="121CF200" w14:textId="77777777" w:rsidR="0053310A" w:rsidRPr="008651F8" w:rsidRDefault="0053310A" w:rsidP="0053310A">
            <w:pPr>
              <w:autoSpaceDE w:val="0"/>
              <w:autoSpaceDN w:val="0"/>
              <w:adjustRightInd w:val="0"/>
              <w:rPr>
                <w:rFonts w:ascii="Tahoma" w:hAnsi="Tahoma" w:cs="Tahoma"/>
                <w:b/>
                <w:sz w:val="24"/>
                <w:szCs w:val="24"/>
              </w:rPr>
            </w:pPr>
            <w:r w:rsidRPr="008651F8">
              <w:rPr>
                <w:rFonts w:ascii="Tahoma" w:hAnsi="Tahoma" w:cs="Tahoma"/>
                <w:b/>
                <w:sz w:val="24"/>
                <w:szCs w:val="24"/>
              </w:rPr>
              <w:t>TUGAS PEMBANTUAN DI DINAS PENDIDIKAN</w:t>
            </w:r>
          </w:p>
          <w:p w14:paraId="7B7CA710" w14:textId="77777777" w:rsidR="0053310A" w:rsidRPr="008651F8" w:rsidRDefault="0053310A" w:rsidP="0053310A">
            <w:pPr>
              <w:autoSpaceDE w:val="0"/>
              <w:autoSpaceDN w:val="0"/>
              <w:adjustRightInd w:val="0"/>
              <w:rPr>
                <w:rFonts w:ascii="Tahoma" w:hAnsi="Tahoma" w:cs="Tahoma"/>
                <w:sz w:val="24"/>
                <w:szCs w:val="24"/>
              </w:rPr>
            </w:pPr>
            <w:r w:rsidRPr="008651F8">
              <w:rPr>
                <w:rFonts w:ascii="Tahoma" w:hAnsi="Tahoma" w:cs="Tahoma"/>
                <w:sz w:val="24"/>
                <w:szCs w:val="24"/>
              </w:rPr>
              <w:t xml:space="preserve">Dinas Pendidikan </w:t>
            </w:r>
            <w:r>
              <w:rPr>
                <w:rFonts w:ascii="Tahoma" w:hAnsi="Tahoma" w:cs="Tahoma"/>
                <w:sz w:val="24"/>
                <w:szCs w:val="24"/>
              </w:rPr>
              <w:t xml:space="preserve">dan Kebudayaan </w:t>
            </w:r>
            <w:r w:rsidRPr="008651F8">
              <w:rPr>
                <w:rFonts w:ascii="Tahoma" w:hAnsi="Tahoma" w:cs="Tahoma"/>
                <w:sz w:val="24"/>
                <w:szCs w:val="24"/>
              </w:rPr>
              <w:t>mendapatakan alokasi dana Tugas Pembantuan dari Kementerian Pendidikan Pendidikan melui Program Indonesia Pintar.</w:t>
            </w:r>
          </w:p>
          <w:p w14:paraId="7822126F" w14:textId="77777777" w:rsidR="0053310A" w:rsidRPr="008651F8" w:rsidRDefault="0053310A" w:rsidP="0053310A">
            <w:pPr>
              <w:autoSpaceDE w:val="0"/>
              <w:autoSpaceDN w:val="0"/>
              <w:adjustRightInd w:val="0"/>
              <w:rPr>
                <w:rFonts w:ascii="Tahoma" w:hAnsi="Tahoma" w:cs="Tahoma"/>
                <w:sz w:val="24"/>
                <w:szCs w:val="24"/>
              </w:rPr>
            </w:pPr>
            <w:r w:rsidRPr="008651F8">
              <w:rPr>
                <w:rFonts w:ascii="Tahoma" w:hAnsi="Tahoma" w:cs="Tahoma"/>
                <w:sz w:val="24"/>
                <w:szCs w:val="24"/>
              </w:rPr>
              <w:t>Alokasi anggaran Progran PIP</w:t>
            </w:r>
          </w:p>
          <w:p w14:paraId="4E2A35D1" w14:textId="77777777" w:rsidR="0053310A" w:rsidRPr="008651F8" w:rsidRDefault="0053310A" w:rsidP="0053310A">
            <w:pPr>
              <w:pStyle w:val="ListParagraph"/>
              <w:numPr>
                <w:ilvl w:val="0"/>
                <w:numId w:val="40"/>
              </w:numPr>
              <w:autoSpaceDE w:val="0"/>
              <w:autoSpaceDN w:val="0"/>
              <w:adjustRightInd w:val="0"/>
              <w:rPr>
                <w:rFonts w:ascii="Tahoma" w:hAnsi="Tahoma" w:cs="Tahoma"/>
                <w:sz w:val="24"/>
                <w:szCs w:val="24"/>
              </w:rPr>
            </w:pPr>
            <w:r w:rsidRPr="008651F8">
              <w:rPr>
                <w:rFonts w:ascii="Tahoma" w:hAnsi="Tahoma" w:cs="Tahoma"/>
                <w:sz w:val="24"/>
                <w:szCs w:val="24"/>
              </w:rPr>
              <w:t xml:space="preserve">Sejumlah </w:t>
            </w:r>
            <w:r w:rsidRPr="008651F8">
              <w:rPr>
                <w:rFonts w:ascii="Tahoma" w:hAnsi="Tahoma" w:cs="Tahoma"/>
                <w:color w:val="000000"/>
                <w:sz w:val="24"/>
                <w:szCs w:val="24"/>
              </w:rPr>
              <w:t xml:space="preserve">Rp1.442.925.436,00 untuk 2.094 siswa SD </w:t>
            </w:r>
          </w:p>
          <w:p w14:paraId="445F78C1" w14:textId="77777777" w:rsidR="0053310A" w:rsidRPr="008651F8" w:rsidRDefault="0053310A" w:rsidP="0053310A">
            <w:pPr>
              <w:pStyle w:val="ListParagraph"/>
              <w:numPr>
                <w:ilvl w:val="0"/>
                <w:numId w:val="40"/>
              </w:numPr>
              <w:autoSpaceDE w:val="0"/>
              <w:autoSpaceDN w:val="0"/>
              <w:adjustRightInd w:val="0"/>
              <w:rPr>
                <w:rFonts w:ascii="Tahoma" w:hAnsi="Tahoma" w:cs="Tahoma"/>
                <w:sz w:val="24"/>
                <w:szCs w:val="24"/>
              </w:rPr>
            </w:pPr>
            <w:r w:rsidRPr="008651F8">
              <w:rPr>
                <w:rFonts w:ascii="Tahoma" w:hAnsi="Tahoma" w:cs="Tahoma"/>
                <w:color w:val="000000"/>
                <w:sz w:val="24"/>
                <w:szCs w:val="24"/>
              </w:rPr>
              <w:t>Sejumlah Rp935.250.498,00 untuk 1.186 siswa SMP</w:t>
            </w:r>
          </w:p>
          <w:p w14:paraId="2F454018" w14:textId="591CD98A" w:rsidR="0053310A" w:rsidRPr="008651F8" w:rsidRDefault="006858AA" w:rsidP="006858AA">
            <w:pPr>
              <w:pStyle w:val="ListParagraph"/>
              <w:autoSpaceDE w:val="0"/>
              <w:autoSpaceDN w:val="0"/>
              <w:adjustRightInd w:val="0"/>
              <w:ind w:left="0"/>
              <w:rPr>
                <w:rFonts w:ascii="Tahoma" w:hAnsi="Tahoma" w:cs="Tahoma"/>
                <w:sz w:val="24"/>
                <w:szCs w:val="24"/>
              </w:rPr>
            </w:pPr>
            <w:r>
              <w:rPr>
                <w:rFonts w:ascii="Tahoma" w:hAnsi="Tahoma" w:cs="Tahoma"/>
                <w:color w:val="000000"/>
                <w:sz w:val="24"/>
                <w:szCs w:val="24"/>
              </w:rPr>
              <w:t>Realisasi k</w:t>
            </w:r>
            <w:r w:rsidR="0053310A" w:rsidRPr="008651F8">
              <w:rPr>
                <w:rFonts w:ascii="Tahoma" w:hAnsi="Tahoma" w:cs="Tahoma"/>
                <w:color w:val="000000"/>
                <w:sz w:val="24"/>
                <w:szCs w:val="24"/>
              </w:rPr>
              <w:t>egiatan terlaksana 100%</w:t>
            </w:r>
          </w:p>
        </w:tc>
        <w:tc>
          <w:tcPr>
            <w:tcW w:w="5488" w:type="dxa"/>
            <w:vMerge w:val="restart"/>
            <w:tcBorders>
              <w:top w:val="double" w:sz="4" w:space="0" w:color="auto"/>
            </w:tcBorders>
          </w:tcPr>
          <w:p w14:paraId="35FDC2EB" w14:textId="77777777" w:rsidR="0053310A" w:rsidRPr="008651F8" w:rsidRDefault="0053310A" w:rsidP="0053310A">
            <w:pPr>
              <w:pStyle w:val="ListParagraph"/>
              <w:numPr>
                <w:ilvl w:val="0"/>
                <w:numId w:val="45"/>
              </w:numPr>
              <w:autoSpaceDE w:val="0"/>
              <w:autoSpaceDN w:val="0"/>
              <w:adjustRightInd w:val="0"/>
              <w:ind w:left="330" w:hanging="283"/>
              <w:jc w:val="both"/>
              <w:rPr>
                <w:rFonts w:ascii="Tahoma" w:hAnsi="Tahoma" w:cs="Tahoma"/>
                <w:sz w:val="24"/>
                <w:szCs w:val="24"/>
              </w:rPr>
            </w:pPr>
            <w:r w:rsidRPr="008651F8">
              <w:rPr>
                <w:rFonts w:ascii="Tahoma" w:hAnsi="Tahoma" w:cs="Tahoma"/>
                <w:sz w:val="24"/>
                <w:szCs w:val="24"/>
              </w:rPr>
              <w:t xml:space="preserve">Berdasarkan UU Nomor 23 Tahun 2014, dinyatakan bahwa Pemerintahan Daerah adalah penyelenggaraan urusan pemerintahan oleh pemerintah daerah dan dewan perwakilan rakyat daerah menurut asas otonomi dan tugas pembantuan dengan prinsip otonomi seluas-luasnya dalam sistem dan prinsip Negara Kesatuan Republik Indonesia sebagaimana dimaksud dalam Undang-Undang Dasar Negara Republik Indonesia Tahun 1945. </w:t>
            </w:r>
          </w:p>
          <w:p w14:paraId="632B94E0" w14:textId="77777777" w:rsidR="0053310A" w:rsidRPr="008651F8" w:rsidRDefault="0053310A" w:rsidP="0053310A">
            <w:pPr>
              <w:pStyle w:val="ListParagraph"/>
              <w:numPr>
                <w:ilvl w:val="0"/>
                <w:numId w:val="45"/>
              </w:numPr>
              <w:autoSpaceDE w:val="0"/>
              <w:autoSpaceDN w:val="0"/>
              <w:adjustRightInd w:val="0"/>
              <w:ind w:left="329" w:hanging="284"/>
              <w:contextualSpacing w:val="0"/>
              <w:jc w:val="both"/>
              <w:rPr>
                <w:rFonts w:ascii="Tahoma" w:hAnsi="Tahoma" w:cs="Tahoma"/>
                <w:sz w:val="24"/>
                <w:szCs w:val="24"/>
              </w:rPr>
            </w:pPr>
            <w:r w:rsidRPr="008651F8">
              <w:rPr>
                <w:rFonts w:ascii="Tahoma" w:hAnsi="Tahoma" w:cs="Tahoma"/>
                <w:sz w:val="24"/>
                <w:szCs w:val="24"/>
              </w:rPr>
              <w:t>Tugas Pembantuan merupakan penugasan dari Pemerintah Pusat kepada daerah otonom untuk melaksanakan sebagian Urusan Pemerintahan yang menjadi kewenangan Pemerintah Pusat atau dari  Pemerintah Daerah provinsi kepada Daerah kabupaten/kota untuk melaksanakan sebagian Urusan Pemerintahan yang menjadi kewenangan Daerah provinsi.</w:t>
            </w:r>
          </w:p>
          <w:p w14:paraId="19FB379C" w14:textId="77777777" w:rsidR="0053310A" w:rsidRPr="008651F8" w:rsidRDefault="0053310A" w:rsidP="0053310A">
            <w:pPr>
              <w:pStyle w:val="ListParagraph"/>
              <w:numPr>
                <w:ilvl w:val="0"/>
                <w:numId w:val="45"/>
              </w:numPr>
              <w:autoSpaceDE w:val="0"/>
              <w:autoSpaceDN w:val="0"/>
              <w:adjustRightInd w:val="0"/>
              <w:ind w:left="329" w:hanging="284"/>
              <w:contextualSpacing w:val="0"/>
              <w:jc w:val="both"/>
              <w:rPr>
                <w:rFonts w:ascii="Tahoma" w:hAnsi="Tahoma" w:cs="Tahoma"/>
                <w:sz w:val="24"/>
                <w:szCs w:val="24"/>
              </w:rPr>
            </w:pPr>
            <w:r w:rsidRPr="008651F8">
              <w:rPr>
                <w:rFonts w:ascii="Tahoma" w:hAnsi="Tahoma" w:cs="Tahoma"/>
                <w:sz w:val="24"/>
                <w:szCs w:val="24"/>
              </w:rPr>
              <w:t xml:space="preserve">Apabila Pemerintah Kabupaten Sarmi menerima alokasi anggaran Tugas Pembantuan, baik yang bersumber  dari </w:t>
            </w:r>
            <w:r w:rsidRPr="008651F8">
              <w:rPr>
                <w:rFonts w:ascii="Tahoma" w:hAnsi="Tahoma" w:cs="Tahoma"/>
                <w:sz w:val="24"/>
                <w:szCs w:val="24"/>
              </w:rPr>
              <w:lastRenderedPageBreak/>
              <w:t>Pemerintah Pusat maupun dari Pemerintah Provinsi Papua, agar diberitahukan kepada DPRD Kabupaten Sarmi pada saat pembahasan Raperda APBD. Hal ini diatur dalam Pasal 22 ayat (4) UU No. 23 Tahun 2022 yang menyatakan bahwa  “dokumen anggaran untuk melaksanakan Tugas Pembantuan disampaikan oleh kepala daerah penerima Tugas Pembantuan kepada DPRD bersamaan dengan penyampaian rancangan APBD dalam dokumen yang terpisah”.</w:t>
            </w:r>
          </w:p>
          <w:p w14:paraId="5591142B" w14:textId="77777777" w:rsidR="0053310A" w:rsidRPr="008651F8" w:rsidRDefault="0053310A" w:rsidP="0053310A">
            <w:pPr>
              <w:pStyle w:val="ListParagraph"/>
              <w:numPr>
                <w:ilvl w:val="0"/>
                <w:numId w:val="45"/>
              </w:numPr>
              <w:autoSpaceDE w:val="0"/>
              <w:autoSpaceDN w:val="0"/>
              <w:adjustRightInd w:val="0"/>
              <w:ind w:left="330" w:hanging="283"/>
              <w:jc w:val="both"/>
              <w:rPr>
                <w:rFonts w:ascii="Tahoma" w:hAnsi="Tahoma" w:cs="Tahoma"/>
                <w:sz w:val="24"/>
                <w:szCs w:val="24"/>
              </w:rPr>
            </w:pPr>
            <w:r w:rsidRPr="008651F8">
              <w:rPr>
                <w:rFonts w:ascii="Tahoma" w:hAnsi="Tahoma" w:cs="Tahoma"/>
                <w:sz w:val="24"/>
                <w:szCs w:val="24"/>
              </w:rPr>
              <w:t>Selanjutnya Pasal 22 ayat (4) menyatakan laporan pelaksanaan anggaran Tugas Pembantuan disampaikan oleh kepala daerah penerima Tugas Pembantuan kepada DPRD bersamaan dengan penyampaian laporan keuangan Pemerintah Daerah dalam dokumen yang terpisah.</w:t>
            </w:r>
          </w:p>
          <w:p w14:paraId="39BF8DD0" w14:textId="77777777" w:rsidR="0053310A" w:rsidRPr="008651F8" w:rsidRDefault="0053310A" w:rsidP="0053310A">
            <w:pPr>
              <w:pStyle w:val="ListParagraph"/>
              <w:numPr>
                <w:ilvl w:val="0"/>
                <w:numId w:val="45"/>
              </w:numPr>
              <w:autoSpaceDE w:val="0"/>
              <w:autoSpaceDN w:val="0"/>
              <w:adjustRightInd w:val="0"/>
              <w:ind w:left="330" w:hanging="283"/>
              <w:jc w:val="both"/>
              <w:rPr>
                <w:rFonts w:ascii="Tahoma" w:hAnsi="Tahoma" w:cs="Tahoma"/>
                <w:sz w:val="24"/>
                <w:szCs w:val="24"/>
              </w:rPr>
            </w:pPr>
            <w:r w:rsidRPr="008651F8">
              <w:rPr>
                <w:rFonts w:ascii="Tahoma" w:hAnsi="Tahoma" w:cs="Tahoma"/>
                <w:sz w:val="24"/>
                <w:szCs w:val="24"/>
              </w:rPr>
              <w:t>Pemerintah Kabupaten Sarmi juga mempunyai hak untuk menetapkan kebijakan Daerah dalam melaksanakan Tugas Pembantuan. Ketentuan ini diatur  dalam Pasal 22 ayat (1) UU Nomor 23 Tahun 2014.</w:t>
            </w:r>
          </w:p>
          <w:p w14:paraId="78F433C0" w14:textId="04B03663" w:rsidR="0053310A" w:rsidRPr="008651F8" w:rsidRDefault="0053310A" w:rsidP="0053310A">
            <w:pPr>
              <w:pStyle w:val="ListParagraph"/>
              <w:autoSpaceDE w:val="0"/>
              <w:autoSpaceDN w:val="0"/>
              <w:adjustRightInd w:val="0"/>
              <w:ind w:left="213"/>
              <w:rPr>
                <w:rFonts w:ascii="Tahoma" w:hAnsi="Tahoma" w:cs="Tahoma"/>
                <w:sz w:val="24"/>
                <w:szCs w:val="24"/>
              </w:rPr>
            </w:pPr>
            <w:r w:rsidRPr="008651F8">
              <w:rPr>
                <w:rFonts w:ascii="Tahoma" w:hAnsi="Tahoma" w:cs="Tahoma"/>
                <w:sz w:val="24"/>
                <w:szCs w:val="24"/>
              </w:rPr>
              <w:t xml:space="preserve">DPRD sangat mendukung pelaksanaan Tugas Pembatuan baik dari Pemerintah Pusat dan/atau Pemerintah Provinsi Papua, dengan pertimbangan bahwa Tugas  Pembantuan merupakan salah satu asas untuk </w:t>
            </w:r>
            <w:r w:rsidRPr="008651F8">
              <w:rPr>
                <w:rFonts w:ascii="Tahoma" w:hAnsi="Tahoma" w:cs="Tahoma"/>
                <w:sz w:val="24"/>
                <w:szCs w:val="24"/>
              </w:rPr>
              <w:lastRenderedPageBreak/>
              <w:t>penyelenggaraan urusan pemerintahan</w:t>
            </w:r>
          </w:p>
        </w:tc>
        <w:tc>
          <w:tcPr>
            <w:tcW w:w="5489" w:type="dxa"/>
            <w:tcBorders>
              <w:top w:val="double" w:sz="4" w:space="0" w:color="auto"/>
              <w:bottom w:val="single" w:sz="4" w:space="0" w:color="auto"/>
              <w:right w:val="double" w:sz="4" w:space="0" w:color="auto"/>
            </w:tcBorders>
          </w:tcPr>
          <w:p w14:paraId="1820A92F" w14:textId="77777777" w:rsidR="0053310A" w:rsidRPr="008651F8" w:rsidRDefault="0053310A" w:rsidP="0053310A">
            <w:pPr>
              <w:pStyle w:val="ListParagraph"/>
              <w:numPr>
                <w:ilvl w:val="0"/>
                <w:numId w:val="45"/>
              </w:numPr>
              <w:ind w:left="348" w:hanging="284"/>
              <w:rPr>
                <w:rFonts w:ascii="Tahoma" w:hAnsi="Tahoma" w:cs="Tahoma"/>
                <w:sz w:val="24"/>
                <w:szCs w:val="24"/>
              </w:rPr>
            </w:pPr>
            <w:r w:rsidRPr="008651F8">
              <w:rPr>
                <w:rFonts w:ascii="Tahoma" w:hAnsi="Tahoma" w:cs="Tahoma"/>
                <w:sz w:val="24"/>
                <w:szCs w:val="24"/>
              </w:rPr>
              <w:lastRenderedPageBreak/>
              <w:t xml:space="preserve">Bagi OPD [Dinas Pendidikan dan </w:t>
            </w:r>
            <w:r>
              <w:rPr>
                <w:rFonts w:ascii="Tahoma" w:hAnsi="Tahoma" w:cs="Tahoma"/>
                <w:sz w:val="24"/>
                <w:szCs w:val="24"/>
              </w:rPr>
              <w:t>k</w:t>
            </w:r>
            <w:r w:rsidRPr="008651F8">
              <w:rPr>
                <w:rFonts w:ascii="Tahoma" w:hAnsi="Tahoma" w:cs="Tahoma"/>
                <w:sz w:val="24"/>
                <w:szCs w:val="24"/>
              </w:rPr>
              <w:t>ebudayaan]</w:t>
            </w:r>
            <w:r>
              <w:rPr>
                <w:rFonts w:ascii="Tahoma" w:hAnsi="Tahoma" w:cs="Tahoma"/>
                <w:sz w:val="24"/>
                <w:szCs w:val="24"/>
              </w:rPr>
              <w:t xml:space="preserve"> </w:t>
            </w:r>
            <w:r w:rsidRPr="008651F8">
              <w:rPr>
                <w:rFonts w:ascii="Tahoma" w:hAnsi="Tahoma" w:cs="Tahoma"/>
                <w:sz w:val="24"/>
                <w:szCs w:val="24"/>
              </w:rPr>
              <w:t>yang ditunjuk untuk melaksanakan Tugas Pembantuan agar dalam setiap pelaksanaan kegiatan/sub kegiatan berpedoman pada Petunjuk Teknis (Juknis) yang ditetapakan oleh Kementerian yang bersangkutan, sehingga kegiatan/ sub kegiatan dapat dilaksanakan dengan efektif, efeisien, tepat sasaran dan akuntabel.</w:t>
            </w:r>
          </w:p>
          <w:p w14:paraId="38072B58" w14:textId="77777777" w:rsidR="0053310A" w:rsidRPr="008651F8" w:rsidRDefault="0053310A" w:rsidP="0053310A">
            <w:pPr>
              <w:pStyle w:val="ListParagraph"/>
              <w:numPr>
                <w:ilvl w:val="0"/>
                <w:numId w:val="45"/>
              </w:numPr>
              <w:ind w:left="348" w:hanging="284"/>
              <w:rPr>
                <w:rFonts w:ascii="Tahoma" w:hAnsi="Tahoma" w:cs="Tahoma"/>
                <w:sz w:val="24"/>
                <w:szCs w:val="24"/>
              </w:rPr>
            </w:pPr>
            <w:r w:rsidRPr="008651F8">
              <w:rPr>
                <w:rFonts w:ascii="Tahoma" w:hAnsi="Tahoma" w:cs="Tahoma"/>
                <w:sz w:val="24"/>
                <w:szCs w:val="24"/>
              </w:rPr>
              <w:t>Dilakukan pendataan secara berkelanjutan  agar diperoleh data paling mutakhir sebagai dasar untuk penyaluran bantuan kepada siswa yang berhak emndapatkan bantuan tersebut.</w:t>
            </w:r>
          </w:p>
          <w:p w14:paraId="0616AAD1" w14:textId="77777777" w:rsidR="0053310A" w:rsidRPr="008651F8" w:rsidRDefault="0053310A" w:rsidP="0053310A">
            <w:pPr>
              <w:pStyle w:val="ListParagraph"/>
              <w:numPr>
                <w:ilvl w:val="0"/>
                <w:numId w:val="45"/>
              </w:numPr>
              <w:ind w:left="348" w:hanging="284"/>
              <w:rPr>
                <w:rFonts w:ascii="Tahoma" w:hAnsi="Tahoma" w:cs="Tahoma"/>
                <w:sz w:val="24"/>
                <w:szCs w:val="24"/>
              </w:rPr>
            </w:pPr>
            <w:r w:rsidRPr="008651F8">
              <w:rPr>
                <w:rFonts w:ascii="Tahoma" w:hAnsi="Tahoma" w:cs="Tahoma"/>
                <w:sz w:val="24"/>
                <w:szCs w:val="24"/>
              </w:rPr>
              <w:t>Agar dilakukan kajian untuk menetapkan kegiatan/sub kegiatan yang didanai</w:t>
            </w:r>
            <w:r>
              <w:rPr>
                <w:rFonts w:ascii="Tahoma" w:hAnsi="Tahoma" w:cs="Tahoma"/>
                <w:sz w:val="24"/>
                <w:szCs w:val="24"/>
              </w:rPr>
              <w:t xml:space="preserve"> dari APBD  bersinergi dengan k</w:t>
            </w:r>
            <w:r w:rsidRPr="008651F8">
              <w:rPr>
                <w:rFonts w:ascii="Tahoma" w:hAnsi="Tahoma" w:cs="Tahoma"/>
                <w:sz w:val="24"/>
                <w:szCs w:val="24"/>
              </w:rPr>
              <w:t xml:space="preserve">egiatan/sub kegiatan yang didanai dari Tugas Pembantuan sehingga menghasilkan output/outcome yang optimal. </w:t>
            </w:r>
          </w:p>
          <w:p w14:paraId="52AEB81D" w14:textId="2EA3C36F" w:rsidR="0053310A" w:rsidRPr="008651F8" w:rsidRDefault="0053310A" w:rsidP="0053310A">
            <w:pPr>
              <w:pStyle w:val="ListParagraph"/>
              <w:autoSpaceDE w:val="0"/>
              <w:autoSpaceDN w:val="0"/>
              <w:adjustRightInd w:val="0"/>
              <w:ind w:left="249"/>
              <w:rPr>
                <w:rFonts w:ascii="Tahoma" w:hAnsi="Tahoma" w:cs="Tahoma"/>
                <w:color w:val="000000"/>
                <w:sz w:val="24"/>
                <w:szCs w:val="24"/>
              </w:rPr>
            </w:pPr>
            <w:r w:rsidRPr="008651F8">
              <w:rPr>
                <w:rFonts w:ascii="Tahoma" w:hAnsi="Tahoma" w:cs="Tahoma"/>
                <w:sz w:val="24"/>
                <w:szCs w:val="24"/>
              </w:rPr>
              <w:t>Melibatkan Inspektorat Kabupaten Sarmi dalam pelaksanaan penyaluran bantuan kepada siswa SD dan SMP yang berhak menerima bantuan tersebut.</w:t>
            </w:r>
          </w:p>
        </w:tc>
      </w:tr>
      <w:tr w:rsidR="0053310A" w:rsidRPr="008651F8" w14:paraId="0CF1CA07" w14:textId="77777777" w:rsidTr="0053310A">
        <w:trPr>
          <w:trHeight w:val="1402"/>
        </w:trPr>
        <w:tc>
          <w:tcPr>
            <w:tcW w:w="1031" w:type="dxa"/>
            <w:tcBorders>
              <w:top w:val="single" w:sz="4" w:space="0" w:color="auto"/>
              <w:left w:val="double" w:sz="4" w:space="0" w:color="auto"/>
              <w:bottom w:val="single" w:sz="4" w:space="0" w:color="auto"/>
            </w:tcBorders>
          </w:tcPr>
          <w:p w14:paraId="089E9634" w14:textId="176B11A4" w:rsidR="0053310A" w:rsidRPr="008651F8" w:rsidRDefault="0053310A" w:rsidP="0053310A">
            <w:pPr>
              <w:jc w:val="center"/>
              <w:rPr>
                <w:rFonts w:ascii="Tahoma" w:hAnsi="Tahoma" w:cs="Tahoma"/>
                <w:sz w:val="24"/>
                <w:szCs w:val="24"/>
              </w:rPr>
            </w:pPr>
            <w:r>
              <w:rPr>
                <w:rFonts w:ascii="Tahoma" w:hAnsi="Tahoma" w:cs="Tahoma"/>
                <w:sz w:val="24"/>
                <w:szCs w:val="24"/>
              </w:rPr>
              <w:lastRenderedPageBreak/>
              <w:t>24.</w:t>
            </w:r>
          </w:p>
        </w:tc>
        <w:tc>
          <w:tcPr>
            <w:tcW w:w="5488" w:type="dxa"/>
            <w:tcBorders>
              <w:top w:val="single" w:sz="4" w:space="0" w:color="auto"/>
              <w:bottom w:val="single" w:sz="4" w:space="0" w:color="auto"/>
            </w:tcBorders>
          </w:tcPr>
          <w:p w14:paraId="019082BE" w14:textId="77777777" w:rsidR="0053310A" w:rsidRPr="00BC7E47" w:rsidRDefault="0053310A" w:rsidP="0053310A">
            <w:pPr>
              <w:autoSpaceDE w:val="0"/>
              <w:autoSpaceDN w:val="0"/>
              <w:adjustRightInd w:val="0"/>
              <w:rPr>
                <w:rFonts w:ascii="Tahoma" w:hAnsi="Tahoma" w:cs="Tahoma"/>
                <w:b/>
                <w:sz w:val="24"/>
                <w:szCs w:val="24"/>
              </w:rPr>
            </w:pPr>
            <w:r w:rsidRPr="00BC7E47">
              <w:rPr>
                <w:rFonts w:ascii="Tahoma" w:hAnsi="Tahoma" w:cs="Tahoma"/>
                <w:b/>
                <w:sz w:val="24"/>
                <w:szCs w:val="24"/>
              </w:rPr>
              <w:t>TUGAS PEMBANTUAN DI DINAS SOSIAL</w:t>
            </w:r>
          </w:p>
          <w:p w14:paraId="1FF4756A" w14:textId="77777777" w:rsidR="0053310A" w:rsidRPr="00BC7E47" w:rsidRDefault="0053310A" w:rsidP="0053310A">
            <w:pPr>
              <w:autoSpaceDE w:val="0"/>
              <w:autoSpaceDN w:val="0"/>
              <w:adjustRightInd w:val="0"/>
              <w:rPr>
                <w:rFonts w:ascii="Tahoma" w:hAnsi="Tahoma" w:cs="Tahoma"/>
                <w:b/>
                <w:sz w:val="24"/>
                <w:szCs w:val="24"/>
              </w:rPr>
            </w:pPr>
            <w:r w:rsidRPr="00BC7E47">
              <w:rPr>
                <w:rFonts w:ascii="Tahoma" w:hAnsi="Tahoma" w:cs="Tahoma"/>
                <w:sz w:val="24"/>
                <w:szCs w:val="24"/>
              </w:rPr>
              <w:t>Dinas Sosial mendapatkan alokasi dana Tugas Pembantuan dari Kementerian Sosial  dalam bentuk:</w:t>
            </w:r>
          </w:p>
          <w:p w14:paraId="00491471" w14:textId="77777777" w:rsidR="0053310A" w:rsidRPr="00BC7E47" w:rsidRDefault="0053310A" w:rsidP="0053310A">
            <w:pPr>
              <w:pStyle w:val="ListParagraph"/>
              <w:numPr>
                <w:ilvl w:val="0"/>
                <w:numId w:val="41"/>
              </w:numPr>
              <w:autoSpaceDE w:val="0"/>
              <w:autoSpaceDN w:val="0"/>
              <w:adjustRightInd w:val="0"/>
              <w:rPr>
                <w:rFonts w:ascii="Tahoma" w:hAnsi="Tahoma" w:cs="Tahoma"/>
                <w:sz w:val="24"/>
                <w:szCs w:val="24"/>
              </w:rPr>
            </w:pPr>
            <w:r w:rsidRPr="00BC7E47">
              <w:rPr>
                <w:rFonts w:ascii="Tahoma" w:hAnsi="Tahoma" w:cs="Tahoma"/>
                <w:sz w:val="24"/>
                <w:szCs w:val="24"/>
              </w:rPr>
              <w:t>Bantuan Sosial</w:t>
            </w:r>
          </w:p>
          <w:p w14:paraId="0EA1E31F" w14:textId="77777777" w:rsidR="0053310A" w:rsidRPr="00BC7E47" w:rsidRDefault="0053310A" w:rsidP="0053310A">
            <w:pPr>
              <w:pStyle w:val="ListParagraph"/>
              <w:numPr>
                <w:ilvl w:val="0"/>
                <w:numId w:val="43"/>
              </w:numPr>
              <w:autoSpaceDE w:val="0"/>
              <w:autoSpaceDN w:val="0"/>
              <w:adjustRightInd w:val="0"/>
              <w:ind w:left="597" w:hanging="237"/>
              <w:rPr>
                <w:rFonts w:ascii="Tahoma" w:hAnsi="Tahoma" w:cs="Tahoma"/>
                <w:bCs/>
                <w:color w:val="000000"/>
                <w:sz w:val="24"/>
                <w:szCs w:val="24"/>
              </w:rPr>
            </w:pPr>
            <w:r w:rsidRPr="00BC7E47">
              <w:rPr>
                <w:rFonts w:ascii="Tahoma" w:hAnsi="Tahoma" w:cs="Tahoma"/>
                <w:bCs/>
                <w:color w:val="000000"/>
                <w:sz w:val="24"/>
                <w:szCs w:val="24"/>
              </w:rPr>
              <w:t>Program Bantuan Jaminan Sosial Bidang Kesehatan Bagi Keluarga Pra Sejahtera (Kartu Indonesia Sehat)</w:t>
            </w:r>
          </w:p>
          <w:p w14:paraId="7392D099" w14:textId="77777777" w:rsidR="0053310A" w:rsidRPr="00BC7E47" w:rsidRDefault="0053310A" w:rsidP="0053310A">
            <w:pPr>
              <w:pStyle w:val="ListParagraph"/>
              <w:numPr>
                <w:ilvl w:val="0"/>
                <w:numId w:val="44"/>
              </w:numPr>
              <w:autoSpaceDE w:val="0"/>
              <w:autoSpaceDN w:val="0"/>
              <w:adjustRightInd w:val="0"/>
              <w:ind w:left="1022" w:hanging="284"/>
              <w:rPr>
                <w:rFonts w:ascii="Tahoma" w:hAnsi="Tahoma" w:cs="Tahoma"/>
                <w:bCs/>
                <w:color w:val="000000"/>
                <w:sz w:val="24"/>
                <w:szCs w:val="24"/>
              </w:rPr>
            </w:pPr>
            <w:r w:rsidRPr="00BC7E47">
              <w:rPr>
                <w:rFonts w:ascii="Tahoma" w:hAnsi="Tahoma" w:cs="Tahoma"/>
                <w:bCs/>
                <w:color w:val="000000"/>
                <w:sz w:val="24"/>
                <w:szCs w:val="24"/>
              </w:rPr>
              <w:t xml:space="preserve">Jumlah Penerima sebanyak 26.368 jiwa menerima Rp42.000,00/bulan, dengan </w:t>
            </w:r>
            <w:r w:rsidRPr="00BC7E47">
              <w:rPr>
                <w:rFonts w:ascii="Tahoma" w:hAnsi="Tahoma" w:cs="Tahoma"/>
                <w:color w:val="000000"/>
                <w:sz w:val="24"/>
                <w:szCs w:val="24"/>
              </w:rPr>
              <w:t>Rp3.298.544.000,00</w:t>
            </w:r>
          </w:p>
          <w:p w14:paraId="62597436" w14:textId="77777777" w:rsidR="0053310A" w:rsidRPr="00BC7E47" w:rsidRDefault="0053310A" w:rsidP="0053310A">
            <w:pPr>
              <w:pStyle w:val="ListParagraph"/>
              <w:numPr>
                <w:ilvl w:val="0"/>
                <w:numId w:val="43"/>
              </w:numPr>
              <w:autoSpaceDE w:val="0"/>
              <w:autoSpaceDN w:val="0"/>
              <w:adjustRightInd w:val="0"/>
              <w:ind w:left="597" w:hanging="237"/>
              <w:rPr>
                <w:rFonts w:ascii="Tahoma" w:hAnsi="Tahoma" w:cs="Tahoma"/>
                <w:bCs/>
                <w:color w:val="000000"/>
                <w:sz w:val="24"/>
                <w:szCs w:val="24"/>
              </w:rPr>
            </w:pPr>
            <w:r w:rsidRPr="00BC7E47">
              <w:rPr>
                <w:rFonts w:ascii="Tahoma" w:hAnsi="Tahoma" w:cs="Tahoma"/>
                <w:bCs/>
                <w:color w:val="000000"/>
                <w:sz w:val="24"/>
                <w:szCs w:val="24"/>
              </w:rPr>
              <w:t>Bansos Keluarga Miskin</w:t>
            </w:r>
          </w:p>
          <w:p w14:paraId="1CCC2259" w14:textId="77777777" w:rsidR="0053310A" w:rsidRPr="00BC7E47" w:rsidRDefault="0053310A" w:rsidP="0053310A">
            <w:pPr>
              <w:pStyle w:val="ListParagraph"/>
              <w:numPr>
                <w:ilvl w:val="0"/>
                <w:numId w:val="44"/>
              </w:numPr>
              <w:autoSpaceDE w:val="0"/>
              <w:autoSpaceDN w:val="0"/>
              <w:adjustRightInd w:val="0"/>
              <w:ind w:left="1022" w:hanging="284"/>
              <w:rPr>
                <w:rFonts w:ascii="Tahoma" w:hAnsi="Tahoma" w:cs="Tahoma"/>
                <w:bCs/>
                <w:color w:val="000000"/>
                <w:sz w:val="24"/>
                <w:szCs w:val="24"/>
              </w:rPr>
            </w:pPr>
            <w:r w:rsidRPr="00BC7E47">
              <w:rPr>
                <w:rFonts w:ascii="Tahoma" w:hAnsi="Tahoma" w:cs="Tahoma"/>
                <w:bCs/>
                <w:color w:val="000000"/>
                <w:sz w:val="24"/>
                <w:szCs w:val="24"/>
              </w:rPr>
              <w:t>BLT BBM</w:t>
            </w:r>
          </w:p>
          <w:p w14:paraId="5E4E64EE" w14:textId="77777777" w:rsidR="0053310A" w:rsidRPr="00BC7E47" w:rsidRDefault="0053310A" w:rsidP="0053310A">
            <w:pPr>
              <w:autoSpaceDE w:val="0"/>
              <w:autoSpaceDN w:val="0"/>
              <w:adjustRightInd w:val="0"/>
              <w:ind w:left="1022"/>
              <w:rPr>
                <w:rFonts w:ascii="Tahoma" w:hAnsi="Tahoma" w:cs="Tahoma"/>
                <w:color w:val="000000"/>
                <w:sz w:val="24"/>
                <w:szCs w:val="24"/>
              </w:rPr>
            </w:pPr>
            <w:r w:rsidRPr="00BC7E47">
              <w:rPr>
                <w:rFonts w:ascii="Tahoma" w:hAnsi="Tahoma" w:cs="Tahoma"/>
                <w:color w:val="000000"/>
                <w:sz w:val="24"/>
                <w:szCs w:val="24"/>
              </w:rPr>
              <w:t xml:space="preserve">Tahap I diberikan kepada 2.865 KPM x Rp300.000,00 = Rp.859.500.000,- </w:t>
            </w:r>
          </w:p>
          <w:p w14:paraId="0082EBEF" w14:textId="77777777" w:rsidR="0053310A" w:rsidRPr="00BC7E47" w:rsidRDefault="0053310A" w:rsidP="0053310A">
            <w:pPr>
              <w:autoSpaceDE w:val="0"/>
              <w:autoSpaceDN w:val="0"/>
              <w:adjustRightInd w:val="0"/>
              <w:ind w:left="1022"/>
              <w:rPr>
                <w:rFonts w:ascii="Tahoma" w:hAnsi="Tahoma" w:cs="Tahoma"/>
                <w:color w:val="000000"/>
                <w:sz w:val="24"/>
                <w:szCs w:val="24"/>
              </w:rPr>
            </w:pPr>
            <w:r w:rsidRPr="00BC7E47">
              <w:rPr>
                <w:rFonts w:ascii="Tahoma" w:hAnsi="Tahoma" w:cs="Tahoma"/>
                <w:color w:val="000000"/>
                <w:sz w:val="24"/>
                <w:szCs w:val="24"/>
              </w:rPr>
              <w:t>Tahap II diberikan kepada 2.885 KPM x Rp300.000,00 = Rp865.500.000,00</w:t>
            </w:r>
          </w:p>
          <w:p w14:paraId="39A1F1C3" w14:textId="77777777" w:rsidR="0053310A" w:rsidRPr="00BC7E47" w:rsidRDefault="0053310A" w:rsidP="0053310A">
            <w:pPr>
              <w:pStyle w:val="ListParagraph"/>
              <w:numPr>
                <w:ilvl w:val="0"/>
                <w:numId w:val="44"/>
              </w:numPr>
              <w:autoSpaceDE w:val="0"/>
              <w:autoSpaceDN w:val="0"/>
              <w:adjustRightInd w:val="0"/>
              <w:ind w:left="1022" w:hanging="284"/>
              <w:rPr>
                <w:rFonts w:ascii="Tahoma" w:hAnsi="Tahoma" w:cs="Tahoma"/>
                <w:bCs/>
                <w:color w:val="000000"/>
                <w:sz w:val="24"/>
                <w:szCs w:val="24"/>
              </w:rPr>
            </w:pPr>
            <w:r w:rsidRPr="00BC7E47">
              <w:rPr>
                <w:rFonts w:ascii="Tahoma" w:hAnsi="Tahoma" w:cs="Tahoma"/>
                <w:bCs/>
                <w:color w:val="000000"/>
                <w:sz w:val="24"/>
                <w:szCs w:val="24"/>
              </w:rPr>
              <w:t>Bansos Sembako</w:t>
            </w:r>
          </w:p>
          <w:p w14:paraId="14C499B0" w14:textId="77777777" w:rsidR="0053310A" w:rsidRPr="00BC7E47" w:rsidRDefault="0053310A" w:rsidP="0053310A">
            <w:pPr>
              <w:autoSpaceDE w:val="0"/>
              <w:autoSpaceDN w:val="0"/>
              <w:adjustRightInd w:val="0"/>
              <w:ind w:left="1022"/>
              <w:rPr>
                <w:rFonts w:ascii="Tahoma" w:hAnsi="Tahoma" w:cs="Tahoma"/>
                <w:color w:val="000000"/>
                <w:sz w:val="24"/>
                <w:szCs w:val="24"/>
              </w:rPr>
            </w:pPr>
            <w:r w:rsidRPr="00BC7E47">
              <w:rPr>
                <w:rFonts w:ascii="Tahoma" w:hAnsi="Tahoma" w:cs="Tahoma"/>
                <w:color w:val="000000"/>
                <w:sz w:val="24"/>
                <w:szCs w:val="24"/>
              </w:rPr>
              <w:t>Tahap I diberikan kepada 2.885 KPM x Rp600.000,00 = Rp1.731.000.000,00 Tahap diberikan kepada 3.002 KPM x Rp600.000,00 = Rp1.801.200.000,-</w:t>
            </w:r>
          </w:p>
          <w:p w14:paraId="5548BDB1" w14:textId="77777777" w:rsidR="0053310A" w:rsidRPr="00BC7E47" w:rsidRDefault="0053310A" w:rsidP="0053310A">
            <w:pPr>
              <w:pStyle w:val="ListParagraph"/>
              <w:numPr>
                <w:ilvl w:val="0"/>
                <w:numId w:val="44"/>
              </w:numPr>
              <w:autoSpaceDE w:val="0"/>
              <w:autoSpaceDN w:val="0"/>
              <w:adjustRightInd w:val="0"/>
              <w:ind w:left="1022" w:hanging="284"/>
              <w:rPr>
                <w:rFonts w:ascii="Tahoma" w:hAnsi="Tahoma" w:cs="Tahoma"/>
                <w:bCs/>
                <w:color w:val="000000"/>
                <w:sz w:val="24"/>
                <w:szCs w:val="24"/>
              </w:rPr>
            </w:pPr>
            <w:r w:rsidRPr="00BC7E47">
              <w:rPr>
                <w:rFonts w:ascii="Tahoma" w:hAnsi="Tahoma" w:cs="Tahoma"/>
                <w:bCs/>
                <w:color w:val="000000"/>
                <w:sz w:val="24"/>
                <w:szCs w:val="24"/>
              </w:rPr>
              <w:t>Bansos BLT Minyak Goreng</w:t>
            </w:r>
          </w:p>
          <w:p w14:paraId="62A21773" w14:textId="77777777" w:rsidR="0053310A" w:rsidRPr="00BC7E47" w:rsidRDefault="0053310A" w:rsidP="0053310A">
            <w:pPr>
              <w:autoSpaceDE w:val="0"/>
              <w:autoSpaceDN w:val="0"/>
              <w:adjustRightInd w:val="0"/>
              <w:ind w:left="1022"/>
              <w:rPr>
                <w:rFonts w:ascii="Tahoma" w:hAnsi="Tahoma" w:cs="Tahoma"/>
                <w:bCs/>
                <w:color w:val="000000"/>
                <w:sz w:val="24"/>
                <w:szCs w:val="24"/>
              </w:rPr>
            </w:pPr>
            <w:r w:rsidRPr="00BC7E47">
              <w:rPr>
                <w:rFonts w:ascii="Tahoma" w:hAnsi="Tahoma" w:cs="Tahoma"/>
                <w:color w:val="000000"/>
                <w:sz w:val="24"/>
                <w:szCs w:val="24"/>
              </w:rPr>
              <w:t>Diberikan kepada 2.958 KPM x Rp300.000,00 = Rp887.400.000,00</w:t>
            </w:r>
          </w:p>
          <w:p w14:paraId="7F6A830C" w14:textId="77777777" w:rsidR="0053310A" w:rsidRPr="00BC7E47" w:rsidRDefault="0053310A" w:rsidP="0053310A">
            <w:pPr>
              <w:pStyle w:val="ListParagraph"/>
              <w:numPr>
                <w:ilvl w:val="0"/>
                <w:numId w:val="41"/>
              </w:numPr>
              <w:autoSpaceDE w:val="0"/>
              <w:autoSpaceDN w:val="0"/>
              <w:adjustRightInd w:val="0"/>
              <w:ind w:left="313" w:hanging="283"/>
              <w:rPr>
                <w:rFonts w:ascii="Tahoma" w:hAnsi="Tahoma" w:cs="Tahoma"/>
                <w:sz w:val="24"/>
                <w:szCs w:val="24"/>
              </w:rPr>
            </w:pPr>
            <w:r w:rsidRPr="00BC7E47">
              <w:rPr>
                <w:rFonts w:ascii="Tahoma" w:hAnsi="Tahoma" w:cs="Tahoma"/>
                <w:sz w:val="24"/>
                <w:szCs w:val="24"/>
              </w:rPr>
              <w:t>Bantuan Tenaga Kerja</w:t>
            </w:r>
          </w:p>
          <w:p w14:paraId="34324F42" w14:textId="09777CCE" w:rsidR="0053310A" w:rsidRPr="00BC7E47" w:rsidRDefault="0053310A" w:rsidP="0053310A">
            <w:pPr>
              <w:autoSpaceDE w:val="0"/>
              <w:autoSpaceDN w:val="0"/>
              <w:adjustRightInd w:val="0"/>
              <w:ind w:left="313"/>
              <w:rPr>
                <w:rFonts w:ascii="Tahoma" w:hAnsi="Tahoma" w:cs="Tahoma"/>
                <w:color w:val="000000"/>
                <w:sz w:val="24"/>
                <w:szCs w:val="24"/>
              </w:rPr>
            </w:pPr>
            <w:r w:rsidRPr="00BC7E47">
              <w:rPr>
                <w:rFonts w:ascii="Tahoma" w:hAnsi="Tahoma" w:cs="Tahoma"/>
                <w:color w:val="000000"/>
                <w:sz w:val="24"/>
                <w:szCs w:val="24"/>
              </w:rPr>
              <w:t>Bantuan Tenaga Kerja diberikan satu kali ke</w:t>
            </w:r>
            <w:r w:rsidR="00221CB2">
              <w:rPr>
                <w:rFonts w:ascii="Tahoma" w:hAnsi="Tahoma" w:cs="Tahoma"/>
                <w:color w:val="000000"/>
                <w:sz w:val="24"/>
                <w:szCs w:val="24"/>
              </w:rPr>
              <w:t xml:space="preserve">pada 124 orang x Rp600.000,00 = </w:t>
            </w:r>
            <w:r w:rsidRPr="00BC7E47">
              <w:rPr>
                <w:rFonts w:ascii="Tahoma" w:hAnsi="Tahoma" w:cs="Tahoma"/>
                <w:color w:val="000000"/>
                <w:sz w:val="24"/>
                <w:szCs w:val="24"/>
              </w:rPr>
              <w:lastRenderedPageBreak/>
              <w:t>Rp74.400.000,-</w:t>
            </w:r>
          </w:p>
          <w:p w14:paraId="47FB8F67" w14:textId="77777777" w:rsidR="00221CB2" w:rsidRDefault="00221CB2" w:rsidP="0053310A">
            <w:pPr>
              <w:pStyle w:val="ListParagraph"/>
              <w:autoSpaceDE w:val="0"/>
              <w:autoSpaceDN w:val="0"/>
              <w:adjustRightInd w:val="0"/>
              <w:ind w:left="213"/>
              <w:rPr>
                <w:rFonts w:ascii="Tahoma" w:hAnsi="Tahoma" w:cs="Tahoma"/>
                <w:color w:val="000000"/>
                <w:sz w:val="24"/>
                <w:szCs w:val="24"/>
              </w:rPr>
            </w:pPr>
          </w:p>
          <w:p w14:paraId="46F4F6AC" w14:textId="18B92E79" w:rsidR="0053310A" w:rsidRPr="008651F8" w:rsidRDefault="0053310A" w:rsidP="006858AA">
            <w:pPr>
              <w:pStyle w:val="ListParagraph"/>
              <w:autoSpaceDE w:val="0"/>
              <w:autoSpaceDN w:val="0"/>
              <w:adjustRightInd w:val="0"/>
              <w:ind w:left="0"/>
              <w:rPr>
                <w:rFonts w:ascii="Tahoma" w:hAnsi="Tahoma" w:cs="Tahoma"/>
                <w:sz w:val="24"/>
                <w:szCs w:val="24"/>
              </w:rPr>
            </w:pPr>
            <w:r w:rsidRPr="00BC7E47">
              <w:rPr>
                <w:rFonts w:ascii="Tahoma" w:hAnsi="Tahoma" w:cs="Tahoma"/>
                <w:color w:val="000000"/>
                <w:sz w:val="24"/>
                <w:szCs w:val="24"/>
              </w:rPr>
              <w:t xml:space="preserve">Realisasi Pelaksanaan Program Mencapai </w:t>
            </w:r>
            <w:r w:rsidR="00221CB2">
              <w:rPr>
                <w:rFonts w:ascii="Tahoma" w:hAnsi="Tahoma" w:cs="Tahoma"/>
                <w:color w:val="000000"/>
                <w:sz w:val="24"/>
                <w:szCs w:val="24"/>
              </w:rPr>
              <w:t xml:space="preserve"> </w:t>
            </w:r>
            <w:r w:rsidRPr="00BC7E47">
              <w:rPr>
                <w:rFonts w:ascii="Tahoma" w:hAnsi="Tahoma" w:cs="Tahoma"/>
                <w:color w:val="000000"/>
                <w:sz w:val="24"/>
                <w:szCs w:val="24"/>
              </w:rPr>
              <w:t>99,34 % dengan total anggaran Rp19.517.544.000,00</w:t>
            </w:r>
          </w:p>
        </w:tc>
        <w:tc>
          <w:tcPr>
            <w:tcW w:w="5488" w:type="dxa"/>
            <w:vMerge/>
          </w:tcPr>
          <w:p w14:paraId="3EA7FDA6" w14:textId="77777777" w:rsidR="0053310A" w:rsidRPr="008651F8" w:rsidRDefault="0053310A" w:rsidP="0053310A">
            <w:pPr>
              <w:pStyle w:val="ListParagraph"/>
              <w:autoSpaceDE w:val="0"/>
              <w:autoSpaceDN w:val="0"/>
              <w:adjustRightInd w:val="0"/>
              <w:ind w:left="213"/>
              <w:rPr>
                <w:rFonts w:ascii="Tahoma" w:hAnsi="Tahoma" w:cs="Tahoma"/>
                <w:sz w:val="24"/>
                <w:szCs w:val="24"/>
              </w:rPr>
            </w:pPr>
          </w:p>
        </w:tc>
        <w:tc>
          <w:tcPr>
            <w:tcW w:w="5489" w:type="dxa"/>
            <w:tcBorders>
              <w:top w:val="single" w:sz="4" w:space="0" w:color="auto"/>
              <w:bottom w:val="single" w:sz="4" w:space="0" w:color="auto"/>
              <w:right w:val="double" w:sz="4" w:space="0" w:color="auto"/>
            </w:tcBorders>
          </w:tcPr>
          <w:p w14:paraId="08759EC7" w14:textId="77777777" w:rsidR="0053310A" w:rsidRPr="00BC7E47" w:rsidRDefault="0053310A" w:rsidP="0053310A">
            <w:pPr>
              <w:pStyle w:val="ListParagraph"/>
              <w:numPr>
                <w:ilvl w:val="0"/>
                <w:numId w:val="45"/>
              </w:numPr>
              <w:ind w:left="348" w:hanging="284"/>
              <w:rPr>
                <w:rFonts w:ascii="Tahoma" w:hAnsi="Tahoma" w:cs="Tahoma"/>
                <w:sz w:val="24"/>
                <w:szCs w:val="24"/>
              </w:rPr>
            </w:pPr>
            <w:r w:rsidRPr="00BC7E47">
              <w:rPr>
                <w:rFonts w:ascii="Tahoma" w:hAnsi="Tahoma" w:cs="Tahoma"/>
                <w:sz w:val="24"/>
                <w:szCs w:val="24"/>
              </w:rPr>
              <w:t>Bagi OPD [Dinas Sosial]</w:t>
            </w:r>
            <w:r>
              <w:rPr>
                <w:rFonts w:ascii="Tahoma" w:hAnsi="Tahoma" w:cs="Tahoma"/>
                <w:sz w:val="24"/>
                <w:szCs w:val="24"/>
              </w:rPr>
              <w:t xml:space="preserve"> </w:t>
            </w:r>
            <w:r w:rsidRPr="00BC7E47">
              <w:rPr>
                <w:rFonts w:ascii="Tahoma" w:hAnsi="Tahoma" w:cs="Tahoma"/>
                <w:sz w:val="24"/>
                <w:szCs w:val="24"/>
              </w:rPr>
              <w:t>yang diunjuk untuk melaksanakan Tugas Pembantuan agar dalam setiap pelaksanaan kegiatan/sub kegiatan berpedoman pada Petunjuk Teknis (Juknis) yang ditetapakan oleh Kementerian yang bersangkutan, sehingga kegiatan/sub kegiatan dapat dilaksanakan dengan efektif, efeisien, tepat sasaran dan akuntabel.</w:t>
            </w:r>
          </w:p>
          <w:p w14:paraId="2358FD27" w14:textId="77777777" w:rsidR="0053310A" w:rsidRPr="00BC7E47" w:rsidRDefault="0053310A" w:rsidP="0053310A">
            <w:pPr>
              <w:pStyle w:val="ListParagraph"/>
              <w:numPr>
                <w:ilvl w:val="0"/>
                <w:numId w:val="45"/>
              </w:numPr>
              <w:ind w:left="348" w:hanging="284"/>
              <w:rPr>
                <w:rFonts w:ascii="Tahoma" w:hAnsi="Tahoma" w:cs="Tahoma"/>
                <w:sz w:val="24"/>
                <w:szCs w:val="24"/>
              </w:rPr>
            </w:pPr>
            <w:r w:rsidRPr="00BC7E47">
              <w:rPr>
                <w:rFonts w:ascii="Tahoma" w:hAnsi="Tahoma" w:cs="Tahoma"/>
                <w:sz w:val="24"/>
                <w:szCs w:val="24"/>
              </w:rPr>
              <w:t>Dilakukan pendataan secara berkelanjutan  agar diperoleh data paling mutakhir sebagai dasar untuk penyaluran bantuan kepada entitas penerima bantuan sosial .</w:t>
            </w:r>
          </w:p>
          <w:p w14:paraId="27F4983D" w14:textId="77777777" w:rsidR="0053310A" w:rsidRPr="00BC7E47" w:rsidRDefault="0053310A" w:rsidP="0053310A">
            <w:pPr>
              <w:pStyle w:val="ListParagraph"/>
              <w:numPr>
                <w:ilvl w:val="0"/>
                <w:numId w:val="45"/>
              </w:numPr>
              <w:ind w:left="348" w:hanging="284"/>
              <w:rPr>
                <w:rFonts w:ascii="Tahoma" w:hAnsi="Tahoma" w:cs="Tahoma"/>
                <w:sz w:val="24"/>
                <w:szCs w:val="24"/>
              </w:rPr>
            </w:pPr>
            <w:r w:rsidRPr="00BC7E47">
              <w:rPr>
                <w:rFonts w:ascii="Tahoma" w:hAnsi="Tahoma" w:cs="Tahoma"/>
                <w:sz w:val="24"/>
                <w:szCs w:val="24"/>
              </w:rPr>
              <w:t>Pendataan tersebut juga sebagai dasar pemberian bantuan sosial yang bersumber dari APBD, sehingga tidak terjadi tumpang tindih penerima bantuan sosial serta mewujudkan  pemerataan entitas yang berhak menerima bantuan sosial.</w:t>
            </w:r>
          </w:p>
          <w:p w14:paraId="4DBAA8FD" w14:textId="6D81122E" w:rsidR="0053310A" w:rsidRPr="008651F8" w:rsidRDefault="0053310A" w:rsidP="0053310A">
            <w:pPr>
              <w:pStyle w:val="ListParagraph"/>
              <w:autoSpaceDE w:val="0"/>
              <w:autoSpaceDN w:val="0"/>
              <w:adjustRightInd w:val="0"/>
              <w:ind w:left="249"/>
              <w:rPr>
                <w:rFonts w:ascii="Tahoma" w:hAnsi="Tahoma" w:cs="Tahoma"/>
                <w:color w:val="000000"/>
                <w:sz w:val="24"/>
                <w:szCs w:val="24"/>
              </w:rPr>
            </w:pPr>
            <w:r w:rsidRPr="00BC7E47">
              <w:rPr>
                <w:rFonts w:ascii="Tahoma" w:hAnsi="Tahoma" w:cs="Tahoma"/>
                <w:sz w:val="24"/>
                <w:szCs w:val="24"/>
              </w:rPr>
              <w:t>Melibatkan Inspektorat Kabupaten Sarmi dalam pelaksanaan penyaluran bantuan bantuan sosial kepada entitas yang berhak menerima bantuan sosial tersebut.</w:t>
            </w:r>
          </w:p>
        </w:tc>
      </w:tr>
      <w:tr w:rsidR="0053310A" w:rsidRPr="008651F8" w14:paraId="29A9727E" w14:textId="77777777" w:rsidTr="0053310A">
        <w:trPr>
          <w:trHeight w:val="1402"/>
        </w:trPr>
        <w:tc>
          <w:tcPr>
            <w:tcW w:w="1031" w:type="dxa"/>
            <w:tcBorders>
              <w:top w:val="single" w:sz="4" w:space="0" w:color="auto"/>
              <w:left w:val="double" w:sz="4" w:space="0" w:color="auto"/>
              <w:bottom w:val="single" w:sz="4" w:space="0" w:color="auto"/>
            </w:tcBorders>
          </w:tcPr>
          <w:p w14:paraId="262692E9" w14:textId="60CBF091" w:rsidR="0053310A" w:rsidRPr="008651F8" w:rsidRDefault="0053310A" w:rsidP="0053310A">
            <w:pPr>
              <w:jc w:val="center"/>
              <w:rPr>
                <w:rFonts w:ascii="Tahoma" w:hAnsi="Tahoma" w:cs="Tahoma"/>
                <w:sz w:val="24"/>
                <w:szCs w:val="24"/>
              </w:rPr>
            </w:pPr>
            <w:r>
              <w:rPr>
                <w:rFonts w:ascii="Tahoma" w:hAnsi="Tahoma" w:cs="Tahoma"/>
                <w:sz w:val="24"/>
                <w:szCs w:val="24"/>
              </w:rPr>
              <w:lastRenderedPageBreak/>
              <w:t>25.</w:t>
            </w:r>
          </w:p>
        </w:tc>
        <w:tc>
          <w:tcPr>
            <w:tcW w:w="5488" w:type="dxa"/>
            <w:tcBorders>
              <w:top w:val="single" w:sz="4" w:space="0" w:color="auto"/>
              <w:bottom w:val="single" w:sz="4" w:space="0" w:color="auto"/>
            </w:tcBorders>
          </w:tcPr>
          <w:p w14:paraId="0EA8D025" w14:textId="77777777" w:rsidR="0053310A" w:rsidRPr="008651F8" w:rsidRDefault="0053310A" w:rsidP="0053310A">
            <w:pPr>
              <w:autoSpaceDE w:val="0"/>
              <w:autoSpaceDN w:val="0"/>
              <w:adjustRightInd w:val="0"/>
              <w:ind w:left="30"/>
              <w:rPr>
                <w:rFonts w:ascii="Tahoma" w:hAnsi="Tahoma" w:cs="Tahoma"/>
                <w:b/>
                <w:color w:val="000000"/>
                <w:sz w:val="24"/>
                <w:szCs w:val="24"/>
              </w:rPr>
            </w:pPr>
            <w:r w:rsidRPr="008651F8">
              <w:rPr>
                <w:rFonts w:ascii="Tahoma" w:hAnsi="Tahoma" w:cs="Tahoma"/>
                <w:b/>
                <w:color w:val="000000"/>
                <w:sz w:val="24"/>
                <w:szCs w:val="24"/>
              </w:rPr>
              <w:t>TUGAS PEMBANTUAN DI DINAS PEKERJAAN UMUM DAN PENATAAN RUANG</w:t>
            </w:r>
          </w:p>
          <w:p w14:paraId="7D45E53E" w14:textId="77777777" w:rsidR="0053310A" w:rsidRPr="008651F8" w:rsidRDefault="0053310A" w:rsidP="0053310A">
            <w:pPr>
              <w:autoSpaceDE w:val="0"/>
              <w:autoSpaceDN w:val="0"/>
              <w:adjustRightInd w:val="0"/>
              <w:rPr>
                <w:rFonts w:ascii="Tahoma" w:hAnsi="Tahoma" w:cs="Tahoma"/>
                <w:color w:val="000000"/>
                <w:sz w:val="24"/>
                <w:szCs w:val="24"/>
              </w:rPr>
            </w:pPr>
            <w:r w:rsidRPr="008651F8">
              <w:rPr>
                <w:rFonts w:ascii="Tahoma" w:hAnsi="Tahoma" w:cs="Tahoma"/>
                <w:color w:val="000000"/>
                <w:sz w:val="24"/>
                <w:szCs w:val="24"/>
              </w:rPr>
              <w:t>Kegiatan yang dikerjakan oleh Balai pelaksanaan</w:t>
            </w:r>
          </w:p>
          <w:p w14:paraId="7D787880" w14:textId="77777777" w:rsidR="0053310A" w:rsidRPr="008651F8" w:rsidRDefault="0053310A" w:rsidP="0053310A">
            <w:pPr>
              <w:autoSpaceDE w:val="0"/>
              <w:autoSpaceDN w:val="0"/>
              <w:adjustRightInd w:val="0"/>
              <w:rPr>
                <w:rFonts w:ascii="Tahoma" w:hAnsi="Tahoma" w:cs="Tahoma"/>
                <w:color w:val="000000"/>
                <w:sz w:val="24"/>
                <w:szCs w:val="24"/>
              </w:rPr>
            </w:pPr>
            <w:r w:rsidRPr="008651F8">
              <w:rPr>
                <w:rFonts w:ascii="Tahoma" w:hAnsi="Tahoma" w:cs="Tahoma"/>
                <w:color w:val="000000"/>
                <w:sz w:val="24"/>
                <w:szCs w:val="24"/>
              </w:rPr>
              <w:t xml:space="preserve">Jalan Nasional - Jayapura di tahun 2022 antara lain yaitu:  </w:t>
            </w:r>
          </w:p>
          <w:p w14:paraId="11B3C5CE" w14:textId="77777777" w:rsidR="0053310A" w:rsidRPr="008651F8" w:rsidRDefault="0053310A" w:rsidP="0053310A">
            <w:pPr>
              <w:pStyle w:val="ListParagraph"/>
              <w:numPr>
                <w:ilvl w:val="0"/>
                <w:numId w:val="48"/>
              </w:numPr>
              <w:autoSpaceDE w:val="0"/>
              <w:autoSpaceDN w:val="0"/>
              <w:adjustRightInd w:val="0"/>
              <w:ind w:left="313" w:hanging="283"/>
              <w:rPr>
                <w:rFonts w:ascii="Tahoma" w:hAnsi="Tahoma" w:cs="Tahoma"/>
                <w:color w:val="000000"/>
                <w:sz w:val="24"/>
                <w:szCs w:val="24"/>
              </w:rPr>
            </w:pPr>
            <w:r w:rsidRPr="008651F8">
              <w:rPr>
                <w:rFonts w:ascii="Tahoma" w:hAnsi="Tahoma" w:cs="Tahoma"/>
                <w:color w:val="000000"/>
                <w:sz w:val="24"/>
                <w:szCs w:val="24"/>
              </w:rPr>
              <w:t>Preservasi Jalan Nimbotong – Bonggo – Betaf – Sarmi, Preservasi Jalan Sarmi – Arbais</w:t>
            </w:r>
          </w:p>
          <w:p w14:paraId="38B83AB1" w14:textId="77777777" w:rsidR="0053310A" w:rsidRPr="008651F8" w:rsidRDefault="0053310A" w:rsidP="0053310A">
            <w:pPr>
              <w:pStyle w:val="ListParagraph"/>
              <w:numPr>
                <w:ilvl w:val="0"/>
                <w:numId w:val="48"/>
              </w:numPr>
              <w:autoSpaceDE w:val="0"/>
              <w:autoSpaceDN w:val="0"/>
              <w:adjustRightInd w:val="0"/>
              <w:ind w:left="313" w:hanging="283"/>
              <w:rPr>
                <w:rFonts w:ascii="Tahoma" w:hAnsi="Tahoma" w:cs="Tahoma"/>
                <w:color w:val="000000"/>
                <w:sz w:val="24"/>
                <w:szCs w:val="24"/>
              </w:rPr>
            </w:pPr>
            <w:r w:rsidRPr="008651F8">
              <w:rPr>
                <w:rFonts w:ascii="Tahoma" w:hAnsi="Tahoma" w:cs="Tahoma"/>
                <w:color w:val="000000"/>
                <w:sz w:val="24"/>
                <w:szCs w:val="24"/>
              </w:rPr>
              <w:t xml:space="preserve">Padat Karya Rutin Jalan Nimbotong – Bonggo – Betaf – Sarmi, </w:t>
            </w:r>
          </w:p>
          <w:p w14:paraId="0EB05D63" w14:textId="77777777" w:rsidR="0053310A" w:rsidRPr="008651F8" w:rsidRDefault="0053310A" w:rsidP="0053310A">
            <w:pPr>
              <w:pStyle w:val="ListParagraph"/>
              <w:numPr>
                <w:ilvl w:val="0"/>
                <w:numId w:val="48"/>
              </w:numPr>
              <w:autoSpaceDE w:val="0"/>
              <w:autoSpaceDN w:val="0"/>
              <w:adjustRightInd w:val="0"/>
              <w:ind w:left="313" w:hanging="283"/>
              <w:rPr>
                <w:rFonts w:ascii="Tahoma" w:hAnsi="Tahoma" w:cs="Tahoma"/>
                <w:color w:val="000000"/>
                <w:sz w:val="24"/>
                <w:szCs w:val="24"/>
              </w:rPr>
            </w:pPr>
            <w:r w:rsidRPr="008651F8">
              <w:rPr>
                <w:rFonts w:ascii="Tahoma" w:hAnsi="Tahoma" w:cs="Tahoma"/>
                <w:color w:val="000000"/>
                <w:sz w:val="24"/>
                <w:szCs w:val="24"/>
              </w:rPr>
              <w:t xml:space="preserve">Padat Karya Rutin Jalan Sarmi – Arbais, </w:t>
            </w:r>
          </w:p>
          <w:p w14:paraId="1EFB6493" w14:textId="77777777" w:rsidR="0053310A" w:rsidRPr="008651F8" w:rsidRDefault="0053310A" w:rsidP="0053310A">
            <w:pPr>
              <w:pStyle w:val="ListParagraph"/>
              <w:numPr>
                <w:ilvl w:val="0"/>
                <w:numId w:val="48"/>
              </w:numPr>
              <w:autoSpaceDE w:val="0"/>
              <w:autoSpaceDN w:val="0"/>
              <w:adjustRightInd w:val="0"/>
              <w:ind w:left="313" w:hanging="283"/>
              <w:rPr>
                <w:rFonts w:ascii="Tahoma" w:hAnsi="Tahoma" w:cs="Tahoma"/>
                <w:color w:val="000000"/>
                <w:sz w:val="24"/>
                <w:szCs w:val="24"/>
              </w:rPr>
            </w:pPr>
            <w:r w:rsidRPr="008651F8">
              <w:rPr>
                <w:rFonts w:ascii="Tahoma" w:hAnsi="Tahoma" w:cs="Tahoma"/>
                <w:color w:val="000000"/>
                <w:sz w:val="24"/>
                <w:szCs w:val="24"/>
              </w:rPr>
              <w:t>Padat Karya Rutin Jembatan Nimbotong – Bonggo – Betaf – Sarmi,</w:t>
            </w:r>
          </w:p>
          <w:p w14:paraId="2D4E2B6D" w14:textId="77777777" w:rsidR="0053310A" w:rsidRPr="008651F8" w:rsidRDefault="0053310A" w:rsidP="0053310A">
            <w:pPr>
              <w:pStyle w:val="ListParagraph"/>
              <w:numPr>
                <w:ilvl w:val="0"/>
                <w:numId w:val="48"/>
              </w:numPr>
              <w:autoSpaceDE w:val="0"/>
              <w:autoSpaceDN w:val="0"/>
              <w:adjustRightInd w:val="0"/>
              <w:ind w:left="313" w:hanging="283"/>
              <w:rPr>
                <w:rFonts w:ascii="Tahoma" w:hAnsi="Tahoma" w:cs="Tahoma"/>
                <w:color w:val="000000"/>
                <w:sz w:val="24"/>
                <w:szCs w:val="24"/>
              </w:rPr>
            </w:pPr>
            <w:r w:rsidRPr="008651F8">
              <w:rPr>
                <w:rFonts w:ascii="Tahoma" w:hAnsi="Tahoma" w:cs="Tahoma"/>
                <w:color w:val="000000"/>
                <w:sz w:val="24"/>
                <w:szCs w:val="24"/>
              </w:rPr>
              <w:t xml:space="preserve">Padat Karya Rutin Jembatan Sarmi – Arbais </w:t>
            </w:r>
          </w:p>
          <w:p w14:paraId="2AE4CE23" w14:textId="77777777" w:rsidR="0053310A" w:rsidRPr="008651F8" w:rsidRDefault="0053310A" w:rsidP="0053310A">
            <w:pPr>
              <w:pStyle w:val="ListParagraph"/>
              <w:numPr>
                <w:ilvl w:val="0"/>
                <w:numId w:val="48"/>
              </w:numPr>
              <w:autoSpaceDE w:val="0"/>
              <w:autoSpaceDN w:val="0"/>
              <w:adjustRightInd w:val="0"/>
              <w:ind w:left="313" w:hanging="283"/>
              <w:rPr>
                <w:rFonts w:ascii="Tahoma" w:hAnsi="Tahoma" w:cs="Tahoma"/>
                <w:color w:val="000000"/>
                <w:sz w:val="24"/>
                <w:szCs w:val="24"/>
              </w:rPr>
            </w:pPr>
            <w:r w:rsidRPr="008651F8">
              <w:rPr>
                <w:rFonts w:ascii="Tahoma" w:hAnsi="Tahoma" w:cs="Tahoma"/>
                <w:color w:val="000000"/>
                <w:sz w:val="24"/>
                <w:szCs w:val="24"/>
              </w:rPr>
              <w:t>Penggantian Jembatan Ruas Nimbotong –Bonggo – Betaf – Sarmi (MYC)</w:t>
            </w:r>
          </w:p>
          <w:p w14:paraId="6518D81C" w14:textId="77777777" w:rsidR="0053310A" w:rsidRDefault="0053310A" w:rsidP="006858AA">
            <w:pPr>
              <w:pStyle w:val="ListParagraph"/>
              <w:autoSpaceDE w:val="0"/>
              <w:autoSpaceDN w:val="0"/>
              <w:adjustRightInd w:val="0"/>
              <w:ind w:left="0"/>
              <w:rPr>
                <w:rFonts w:ascii="Tahoma" w:hAnsi="Tahoma" w:cs="Tahoma"/>
                <w:color w:val="000000"/>
                <w:sz w:val="24"/>
                <w:szCs w:val="24"/>
              </w:rPr>
            </w:pPr>
            <w:r w:rsidRPr="008651F8">
              <w:rPr>
                <w:rFonts w:ascii="Tahoma" w:hAnsi="Tahoma" w:cs="Tahoma"/>
                <w:color w:val="000000"/>
                <w:sz w:val="24"/>
                <w:szCs w:val="24"/>
              </w:rPr>
              <w:t>Realisasi Pelaksanaan Program Mencapai 97,9 % dengan alokasi anggaran Rp62.580.380.000,00.</w:t>
            </w:r>
          </w:p>
          <w:p w14:paraId="30DEAA72" w14:textId="26C4F0E1" w:rsidR="00221CB2" w:rsidRPr="008651F8" w:rsidRDefault="00221CB2" w:rsidP="0053310A">
            <w:pPr>
              <w:pStyle w:val="ListParagraph"/>
              <w:autoSpaceDE w:val="0"/>
              <w:autoSpaceDN w:val="0"/>
              <w:adjustRightInd w:val="0"/>
              <w:ind w:left="213"/>
              <w:rPr>
                <w:rFonts w:ascii="Tahoma" w:hAnsi="Tahoma" w:cs="Tahoma"/>
                <w:sz w:val="24"/>
                <w:szCs w:val="24"/>
              </w:rPr>
            </w:pPr>
          </w:p>
        </w:tc>
        <w:tc>
          <w:tcPr>
            <w:tcW w:w="5488" w:type="dxa"/>
            <w:vMerge/>
            <w:tcBorders>
              <w:bottom w:val="single" w:sz="4" w:space="0" w:color="auto"/>
            </w:tcBorders>
          </w:tcPr>
          <w:p w14:paraId="693D9AEC" w14:textId="77777777" w:rsidR="0053310A" w:rsidRPr="008651F8" w:rsidRDefault="0053310A" w:rsidP="0053310A">
            <w:pPr>
              <w:pStyle w:val="ListParagraph"/>
              <w:autoSpaceDE w:val="0"/>
              <w:autoSpaceDN w:val="0"/>
              <w:adjustRightInd w:val="0"/>
              <w:ind w:left="213"/>
              <w:rPr>
                <w:rFonts w:ascii="Tahoma" w:hAnsi="Tahoma" w:cs="Tahoma"/>
                <w:sz w:val="24"/>
                <w:szCs w:val="24"/>
              </w:rPr>
            </w:pPr>
          </w:p>
        </w:tc>
        <w:tc>
          <w:tcPr>
            <w:tcW w:w="5489" w:type="dxa"/>
            <w:tcBorders>
              <w:top w:val="single" w:sz="4" w:space="0" w:color="auto"/>
              <w:bottom w:val="single" w:sz="4" w:space="0" w:color="auto"/>
              <w:right w:val="double" w:sz="4" w:space="0" w:color="auto"/>
            </w:tcBorders>
          </w:tcPr>
          <w:p w14:paraId="1FAC8AA9" w14:textId="77777777" w:rsidR="0053310A" w:rsidRPr="008651F8" w:rsidRDefault="0053310A" w:rsidP="0053310A">
            <w:pPr>
              <w:pStyle w:val="ListParagraph"/>
              <w:numPr>
                <w:ilvl w:val="0"/>
                <w:numId w:val="45"/>
              </w:numPr>
              <w:ind w:left="348" w:hanging="284"/>
              <w:rPr>
                <w:rFonts w:ascii="Tahoma" w:hAnsi="Tahoma" w:cs="Tahoma"/>
                <w:sz w:val="24"/>
                <w:szCs w:val="24"/>
              </w:rPr>
            </w:pPr>
            <w:r w:rsidRPr="008651F8">
              <w:rPr>
                <w:rFonts w:ascii="Tahoma" w:hAnsi="Tahoma" w:cs="Tahoma"/>
                <w:sz w:val="24"/>
                <w:szCs w:val="24"/>
              </w:rPr>
              <w:t>Perlu diklarifikasi ulang terkait pernyataan dalam LKPJ Bupati Sarmi TA 2022 yang menyatakan bahwa kegiatan dimaksud dikerjakan oleh Balai Jalan Nasional Jayapura. Apabila kegiatan/sub kegiatan tersebut tidak dikerjakan oleh Dinas Pekerjaan Umum dan Tata Ruang Kabupaten Sarmi, maka kegiatan/sub kegiatan pembangunan beberapa ruas jalan dimaksud, tidak dapat dikategorikan sebagai Tugas Pembantuan dari Pemerintah Pusat yang diterima oleh Pemerintah Kabupaten Sarmi.</w:t>
            </w:r>
          </w:p>
          <w:p w14:paraId="7B6D42D2" w14:textId="77777777" w:rsidR="0053310A" w:rsidRPr="008651F8" w:rsidRDefault="0053310A" w:rsidP="0053310A">
            <w:pPr>
              <w:pStyle w:val="ListParagraph"/>
              <w:autoSpaceDE w:val="0"/>
              <w:autoSpaceDN w:val="0"/>
              <w:adjustRightInd w:val="0"/>
              <w:ind w:left="249"/>
              <w:rPr>
                <w:rFonts w:ascii="Tahoma" w:hAnsi="Tahoma" w:cs="Tahoma"/>
                <w:color w:val="000000"/>
                <w:sz w:val="24"/>
                <w:szCs w:val="24"/>
              </w:rPr>
            </w:pPr>
          </w:p>
        </w:tc>
      </w:tr>
    </w:tbl>
    <w:p w14:paraId="5333ABD6" w14:textId="77777777" w:rsidR="0053310A" w:rsidRDefault="0053310A" w:rsidP="00265A8C">
      <w:pPr>
        <w:spacing w:after="0" w:line="360" w:lineRule="auto"/>
        <w:jc w:val="center"/>
        <w:rPr>
          <w:rFonts w:ascii="Tahoma" w:hAnsi="Tahoma" w:cs="Tahoma"/>
          <w:sz w:val="24"/>
          <w:szCs w:val="24"/>
        </w:rPr>
      </w:pPr>
    </w:p>
    <w:p w14:paraId="00540F15" w14:textId="77777777" w:rsidR="0053310A" w:rsidRDefault="0053310A" w:rsidP="00265A8C">
      <w:pPr>
        <w:spacing w:after="0" w:line="360" w:lineRule="auto"/>
        <w:jc w:val="center"/>
        <w:rPr>
          <w:rFonts w:ascii="Tahoma" w:hAnsi="Tahoma" w:cs="Tahoma"/>
          <w:sz w:val="24"/>
          <w:szCs w:val="24"/>
        </w:rPr>
      </w:pPr>
    </w:p>
    <w:p w14:paraId="33D3400B" w14:textId="77777777" w:rsidR="0053310A" w:rsidRDefault="0053310A" w:rsidP="00265A8C">
      <w:pPr>
        <w:spacing w:after="0" w:line="360" w:lineRule="auto"/>
        <w:jc w:val="center"/>
        <w:rPr>
          <w:rFonts w:ascii="Tahoma" w:hAnsi="Tahoma" w:cs="Tahoma"/>
          <w:sz w:val="24"/>
          <w:szCs w:val="24"/>
        </w:rPr>
      </w:pPr>
    </w:p>
    <w:p w14:paraId="66F14C3F" w14:textId="77777777" w:rsidR="0053310A" w:rsidRDefault="0053310A" w:rsidP="00221CB2">
      <w:pPr>
        <w:spacing w:after="0" w:line="360" w:lineRule="auto"/>
        <w:rPr>
          <w:rFonts w:ascii="Tahoma" w:hAnsi="Tahoma" w:cs="Tahoma"/>
          <w:sz w:val="24"/>
          <w:szCs w:val="24"/>
        </w:rPr>
      </w:pPr>
    </w:p>
    <w:sectPr w:rsidR="0053310A" w:rsidSect="00294EC3">
      <w:pgSz w:w="20160" w:h="12240" w:orient="landscape" w:code="5"/>
      <w:pgMar w:top="1440" w:right="1440" w:bottom="1440"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94594" w14:textId="77777777" w:rsidR="008D1399" w:rsidRDefault="008D1399" w:rsidP="00AD58D2">
      <w:pPr>
        <w:spacing w:after="0" w:line="240" w:lineRule="auto"/>
      </w:pPr>
      <w:r>
        <w:separator/>
      </w:r>
    </w:p>
  </w:endnote>
  <w:endnote w:type="continuationSeparator" w:id="0">
    <w:p w14:paraId="0791C60E" w14:textId="77777777" w:rsidR="008D1399" w:rsidRDefault="008D1399" w:rsidP="00AD5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icrosoft JhengHei Light">
    <w:panose1 w:val="020B0304030504040204"/>
    <w:charset w:val="80"/>
    <w:family w:val="swiss"/>
    <w:pitch w:val="variable"/>
    <w:sig w:usb0="A0000AEF" w:usb1="29CFFCFB" w:usb2="00000016" w:usb3="00000000" w:csb0="003E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83C9A" w14:textId="77777777" w:rsidR="0053310A" w:rsidRDefault="0053310A" w:rsidP="009749B6">
    <w:pPr>
      <w:pStyle w:val="Footer"/>
      <w:pBdr>
        <w:top w:val="thinThickSmallGap" w:sz="24" w:space="1" w:color="622423" w:themeColor="accent2" w:themeShade="7F"/>
      </w:pBdr>
      <w:tabs>
        <w:tab w:val="clear" w:pos="9026"/>
        <w:tab w:val="right" w:pos="9356"/>
      </w:tabs>
      <w:spacing w:line="140" w:lineRule="atLeast"/>
      <w:ind w:left="-709"/>
      <w:rPr>
        <w:rFonts w:ascii="Candara" w:hAnsi="Candara"/>
        <w:color w:val="808080" w:themeColor="background1" w:themeShade="80"/>
        <w:sz w:val="20"/>
        <w:szCs w:val="20"/>
      </w:rPr>
    </w:pPr>
    <w:r w:rsidRPr="00567AAB">
      <w:rPr>
        <w:rFonts w:ascii="Candara" w:hAnsi="Candara"/>
        <w:color w:val="808080" w:themeColor="background1" w:themeShade="80"/>
        <w:sz w:val="20"/>
        <w:szCs w:val="20"/>
      </w:rPr>
      <w:t>REKOMENDASI DEWAN PERWAKILAN R</w:t>
    </w:r>
    <w:r>
      <w:rPr>
        <w:rFonts w:ascii="Candara" w:hAnsi="Candara"/>
        <w:color w:val="808080" w:themeColor="background1" w:themeShade="80"/>
        <w:sz w:val="20"/>
        <w:szCs w:val="20"/>
      </w:rPr>
      <w:t xml:space="preserve">AKYAT DAERAH </w:t>
    </w:r>
    <w:r w:rsidRPr="00567AAB">
      <w:rPr>
        <w:rFonts w:ascii="Candara" w:hAnsi="Candara"/>
        <w:color w:val="808080" w:themeColor="background1" w:themeShade="80"/>
        <w:sz w:val="20"/>
        <w:szCs w:val="20"/>
      </w:rPr>
      <w:t>KABUPATEN SARMI</w:t>
    </w:r>
    <w:r>
      <w:rPr>
        <w:rFonts w:ascii="Candara" w:hAnsi="Candara"/>
        <w:color w:val="808080" w:themeColor="background1" w:themeShade="80"/>
        <w:sz w:val="20"/>
        <w:szCs w:val="20"/>
      </w:rPr>
      <w:t xml:space="preserve"> </w:t>
    </w:r>
  </w:p>
  <w:p w14:paraId="1679C69A" w14:textId="77777777" w:rsidR="0053310A" w:rsidRDefault="0053310A" w:rsidP="009749B6">
    <w:pPr>
      <w:pStyle w:val="Footer"/>
      <w:pBdr>
        <w:top w:val="thinThickSmallGap" w:sz="24" w:space="1" w:color="622423" w:themeColor="accent2" w:themeShade="7F"/>
      </w:pBdr>
      <w:tabs>
        <w:tab w:val="clear" w:pos="9026"/>
        <w:tab w:val="right" w:pos="9356"/>
      </w:tabs>
      <w:spacing w:line="140" w:lineRule="atLeast"/>
      <w:ind w:left="-709"/>
      <w:rPr>
        <w:rFonts w:asciiTheme="majorHAnsi" w:eastAsiaTheme="majorEastAsia" w:hAnsiTheme="majorHAnsi" w:cstheme="majorBidi"/>
      </w:rPr>
    </w:pPr>
    <w:r w:rsidRPr="00567AAB">
      <w:rPr>
        <w:rFonts w:ascii="Candara" w:hAnsi="Candara"/>
        <w:color w:val="808080" w:themeColor="background1" w:themeShade="80"/>
        <w:sz w:val="20"/>
        <w:szCs w:val="20"/>
      </w:rPr>
      <w:t>ATAS LAPORAN KETERANGAN PERTANGGUNGJAWABAN [LKPJ] BUPATI SARMI TAHUN ANGGARAN 2022</w:t>
    </w:r>
    <w:r>
      <w:rPr>
        <w:rFonts w:ascii="Candara" w:hAnsi="Candara"/>
        <w:color w:val="808080" w:themeColor="background1" w:themeShade="80"/>
        <w:sz w:val="20"/>
        <w:szCs w:val="20"/>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sidRPr="00DA6249">
      <w:rPr>
        <w:rFonts w:ascii="Candara" w:eastAsiaTheme="minorEastAsia" w:hAnsi="Candara"/>
      </w:rPr>
      <w:fldChar w:fldCharType="begin"/>
    </w:r>
    <w:r w:rsidRPr="00DA6249">
      <w:rPr>
        <w:rFonts w:ascii="Candara" w:hAnsi="Candara"/>
      </w:rPr>
      <w:instrText xml:space="preserve"> PAGE   \* MERGEFORMAT </w:instrText>
    </w:r>
    <w:r w:rsidRPr="00DA6249">
      <w:rPr>
        <w:rFonts w:ascii="Candara" w:eastAsiaTheme="minorEastAsia" w:hAnsi="Candara"/>
      </w:rPr>
      <w:fldChar w:fldCharType="separate"/>
    </w:r>
    <w:r w:rsidR="00FD237A" w:rsidRPr="00FD237A">
      <w:rPr>
        <w:rFonts w:ascii="Candara" w:eastAsiaTheme="majorEastAsia" w:hAnsi="Candara" w:cstheme="majorBidi"/>
        <w:noProof/>
      </w:rPr>
      <w:t>30</w:t>
    </w:r>
    <w:r w:rsidRPr="00DA6249">
      <w:rPr>
        <w:rFonts w:ascii="Candara" w:eastAsiaTheme="majorEastAsia" w:hAnsi="Candara" w:cstheme="majorBidi"/>
        <w:noProof/>
      </w:rPr>
      <w:fldChar w:fldCharType="end"/>
    </w:r>
  </w:p>
  <w:p w14:paraId="58C4AF93" w14:textId="77777777" w:rsidR="0053310A" w:rsidRPr="00DA6249" w:rsidRDefault="0053310A" w:rsidP="00DA6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90A5E" w14:textId="77777777" w:rsidR="008D1399" w:rsidRDefault="008D1399" w:rsidP="00AD58D2">
      <w:pPr>
        <w:spacing w:after="0" w:line="240" w:lineRule="auto"/>
      </w:pPr>
      <w:r>
        <w:separator/>
      </w:r>
    </w:p>
  </w:footnote>
  <w:footnote w:type="continuationSeparator" w:id="0">
    <w:p w14:paraId="4B270C47" w14:textId="77777777" w:rsidR="008D1399" w:rsidRDefault="008D1399" w:rsidP="00AD58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05D"/>
    <w:multiLevelType w:val="hybridMultilevel"/>
    <w:tmpl w:val="4ACCCE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3169C2"/>
    <w:multiLevelType w:val="hybridMultilevel"/>
    <w:tmpl w:val="DCFC72AC"/>
    <w:lvl w:ilvl="0" w:tplc="D668D79A">
      <w:start w:val="1"/>
      <w:numFmt w:val="upperLetter"/>
      <w:lvlText w:val="%1."/>
      <w:lvlJc w:val="left"/>
      <w:pPr>
        <w:ind w:left="720" w:hanging="360"/>
      </w:pPr>
      <w:rPr>
        <w:rFonts w:hint="default"/>
      </w:rPr>
    </w:lvl>
    <w:lvl w:ilvl="1" w:tplc="E8968196">
      <w:start w:val="1"/>
      <w:numFmt w:val="decimal"/>
      <w:lvlText w:val="%2."/>
      <w:lvlJc w:val="left"/>
      <w:pPr>
        <w:ind w:left="1440" w:hanging="360"/>
      </w:pPr>
      <w:rPr>
        <w:rFonts w:hint="default"/>
      </w:rPr>
    </w:lvl>
    <w:lvl w:ilvl="2" w:tplc="F27AE5A0">
      <w:start w:val="1"/>
      <w:numFmt w:val="lowerLetter"/>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F839A2"/>
    <w:multiLevelType w:val="hybridMultilevel"/>
    <w:tmpl w:val="5ADC1454"/>
    <w:lvl w:ilvl="0" w:tplc="04210017">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860343"/>
    <w:multiLevelType w:val="hybridMultilevel"/>
    <w:tmpl w:val="408A4F46"/>
    <w:lvl w:ilvl="0" w:tplc="CA06C8A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040BE0"/>
    <w:multiLevelType w:val="hybridMultilevel"/>
    <w:tmpl w:val="736A2B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99C5E9F"/>
    <w:multiLevelType w:val="hybridMultilevel"/>
    <w:tmpl w:val="8CC25D5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DFD4E88"/>
    <w:multiLevelType w:val="hybridMultilevel"/>
    <w:tmpl w:val="0DEC52DC"/>
    <w:lvl w:ilvl="0" w:tplc="04210005">
      <w:start w:val="1"/>
      <w:numFmt w:val="bullet"/>
      <w:lvlText w:val=""/>
      <w:lvlJc w:val="left"/>
      <w:pPr>
        <w:ind w:left="1920" w:hanging="360"/>
      </w:pPr>
      <w:rPr>
        <w:rFonts w:ascii="Wingdings" w:hAnsi="Wingdings" w:hint="default"/>
      </w:rPr>
    </w:lvl>
    <w:lvl w:ilvl="1" w:tplc="04210003" w:tentative="1">
      <w:start w:val="1"/>
      <w:numFmt w:val="bullet"/>
      <w:lvlText w:val="o"/>
      <w:lvlJc w:val="left"/>
      <w:pPr>
        <w:ind w:left="2640" w:hanging="360"/>
      </w:pPr>
      <w:rPr>
        <w:rFonts w:ascii="Courier New" w:hAnsi="Courier New" w:cs="Courier New" w:hint="default"/>
      </w:rPr>
    </w:lvl>
    <w:lvl w:ilvl="2" w:tplc="04210005" w:tentative="1">
      <w:start w:val="1"/>
      <w:numFmt w:val="bullet"/>
      <w:lvlText w:val=""/>
      <w:lvlJc w:val="left"/>
      <w:pPr>
        <w:ind w:left="3360" w:hanging="360"/>
      </w:pPr>
      <w:rPr>
        <w:rFonts w:ascii="Wingdings" w:hAnsi="Wingdings" w:hint="default"/>
      </w:rPr>
    </w:lvl>
    <w:lvl w:ilvl="3" w:tplc="04210001" w:tentative="1">
      <w:start w:val="1"/>
      <w:numFmt w:val="bullet"/>
      <w:lvlText w:val=""/>
      <w:lvlJc w:val="left"/>
      <w:pPr>
        <w:ind w:left="4080" w:hanging="360"/>
      </w:pPr>
      <w:rPr>
        <w:rFonts w:ascii="Symbol" w:hAnsi="Symbol" w:hint="default"/>
      </w:rPr>
    </w:lvl>
    <w:lvl w:ilvl="4" w:tplc="04210003" w:tentative="1">
      <w:start w:val="1"/>
      <w:numFmt w:val="bullet"/>
      <w:lvlText w:val="o"/>
      <w:lvlJc w:val="left"/>
      <w:pPr>
        <w:ind w:left="4800" w:hanging="360"/>
      </w:pPr>
      <w:rPr>
        <w:rFonts w:ascii="Courier New" w:hAnsi="Courier New" w:cs="Courier New" w:hint="default"/>
      </w:rPr>
    </w:lvl>
    <w:lvl w:ilvl="5" w:tplc="04210005" w:tentative="1">
      <w:start w:val="1"/>
      <w:numFmt w:val="bullet"/>
      <w:lvlText w:val=""/>
      <w:lvlJc w:val="left"/>
      <w:pPr>
        <w:ind w:left="5520" w:hanging="360"/>
      </w:pPr>
      <w:rPr>
        <w:rFonts w:ascii="Wingdings" w:hAnsi="Wingdings" w:hint="default"/>
      </w:rPr>
    </w:lvl>
    <w:lvl w:ilvl="6" w:tplc="04210001" w:tentative="1">
      <w:start w:val="1"/>
      <w:numFmt w:val="bullet"/>
      <w:lvlText w:val=""/>
      <w:lvlJc w:val="left"/>
      <w:pPr>
        <w:ind w:left="6240" w:hanging="360"/>
      </w:pPr>
      <w:rPr>
        <w:rFonts w:ascii="Symbol" w:hAnsi="Symbol" w:hint="default"/>
      </w:rPr>
    </w:lvl>
    <w:lvl w:ilvl="7" w:tplc="04210003" w:tentative="1">
      <w:start w:val="1"/>
      <w:numFmt w:val="bullet"/>
      <w:lvlText w:val="o"/>
      <w:lvlJc w:val="left"/>
      <w:pPr>
        <w:ind w:left="6960" w:hanging="360"/>
      </w:pPr>
      <w:rPr>
        <w:rFonts w:ascii="Courier New" w:hAnsi="Courier New" w:cs="Courier New" w:hint="default"/>
      </w:rPr>
    </w:lvl>
    <w:lvl w:ilvl="8" w:tplc="04210005" w:tentative="1">
      <w:start w:val="1"/>
      <w:numFmt w:val="bullet"/>
      <w:lvlText w:val=""/>
      <w:lvlJc w:val="left"/>
      <w:pPr>
        <w:ind w:left="7680" w:hanging="360"/>
      </w:pPr>
      <w:rPr>
        <w:rFonts w:ascii="Wingdings" w:hAnsi="Wingdings" w:hint="default"/>
      </w:rPr>
    </w:lvl>
  </w:abstractNum>
  <w:abstractNum w:abstractNumId="7">
    <w:nsid w:val="126A26C2"/>
    <w:multiLevelType w:val="hybridMultilevel"/>
    <w:tmpl w:val="0FA2229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32933FA"/>
    <w:multiLevelType w:val="hybridMultilevel"/>
    <w:tmpl w:val="CE7296E4"/>
    <w:lvl w:ilvl="0" w:tplc="37EE340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132F380E"/>
    <w:multiLevelType w:val="hybridMultilevel"/>
    <w:tmpl w:val="5FE68BCC"/>
    <w:lvl w:ilvl="0" w:tplc="04210001">
      <w:start w:val="1"/>
      <w:numFmt w:val="bullet"/>
      <w:lvlText w:val=""/>
      <w:lvlJc w:val="left"/>
      <w:pPr>
        <w:ind w:left="933" w:hanging="360"/>
      </w:pPr>
      <w:rPr>
        <w:rFonts w:ascii="Symbol" w:hAnsi="Symbol" w:hint="default"/>
      </w:rPr>
    </w:lvl>
    <w:lvl w:ilvl="1" w:tplc="04210003" w:tentative="1">
      <w:start w:val="1"/>
      <w:numFmt w:val="bullet"/>
      <w:lvlText w:val="o"/>
      <w:lvlJc w:val="left"/>
      <w:pPr>
        <w:ind w:left="1653" w:hanging="360"/>
      </w:pPr>
      <w:rPr>
        <w:rFonts w:ascii="Courier New" w:hAnsi="Courier New" w:cs="Courier New" w:hint="default"/>
      </w:rPr>
    </w:lvl>
    <w:lvl w:ilvl="2" w:tplc="04210005" w:tentative="1">
      <w:start w:val="1"/>
      <w:numFmt w:val="bullet"/>
      <w:lvlText w:val=""/>
      <w:lvlJc w:val="left"/>
      <w:pPr>
        <w:ind w:left="2373" w:hanging="360"/>
      </w:pPr>
      <w:rPr>
        <w:rFonts w:ascii="Wingdings" w:hAnsi="Wingdings" w:hint="default"/>
      </w:rPr>
    </w:lvl>
    <w:lvl w:ilvl="3" w:tplc="04210001" w:tentative="1">
      <w:start w:val="1"/>
      <w:numFmt w:val="bullet"/>
      <w:lvlText w:val=""/>
      <w:lvlJc w:val="left"/>
      <w:pPr>
        <w:ind w:left="3093" w:hanging="360"/>
      </w:pPr>
      <w:rPr>
        <w:rFonts w:ascii="Symbol" w:hAnsi="Symbol" w:hint="default"/>
      </w:rPr>
    </w:lvl>
    <w:lvl w:ilvl="4" w:tplc="04210003" w:tentative="1">
      <w:start w:val="1"/>
      <w:numFmt w:val="bullet"/>
      <w:lvlText w:val="o"/>
      <w:lvlJc w:val="left"/>
      <w:pPr>
        <w:ind w:left="3813" w:hanging="360"/>
      </w:pPr>
      <w:rPr>
        <w:rFonts w:ascii="Courier New" w:hAnsi="Courier New" w:cs="Courier New" w:hint="default"/>
      </w:rPr>
    </w:lvl>
    <w:lvl w:ilvl="5" w:tplc="04210005" w:tentative="1">
      <w:start w:val="1"/>
      <w:numFmt w:val="bullet"/>
      <w:lvlText w:val=""/>
      <w:lvlJc w:val="left"/>
      <w:pPr>
        <w:ind w:left="4533" w:hanging="360"/>
      </w:pPr>
      <w:rPr>
        <w:rFonts w:ascii="Wingdings" w:hAnsi="Wingdings" w:hint="default"/>
      </w:rPr>
    </w:lvl>
    <w:lvl w:ilvl="6" w:tplc="04210001" w:tentative="1">
      <w:start w:val="1"/>
      <w:numFmt w:val="bullet"/>
      <w:lvlText w:val=""/>
      <w:lvlJc w:val="left"/>
      <w:pPr>
        <w:ind w:left="5253" w:hanging="360"/>
      </w:pPr>
      <w:rPr>
        <w:rFonts w:ascii="Symbol" w:hAnsi="Symbol" w:hint="default"/>
      </w:rPr>
    </w:lvl>
    <w:lvl w:ilvl="7" w:tplc="04210003" w:tentative="1">
      <w:start w:val="1"/>
      <w:numFmt w:val="bullet"/>
      <w:lvlText w:val="o"/>
      <w:lvlJc w:val="left"/>
      <w:pPr>
        <w:ind w:left="5973" w:hanging="360"/>
      </w:pPr>
      <w:rPr>
        <w:rFonts w:ascii="Courier New" w:hAnsi="Courier New" w:cs="Courier New" w:hint="default"/>
      </w:rPr>
    </w:lvl>
    <w:lvl w:ilvl="8" w:tplc="04210005" w:tentative="1">
      <w:start w:val="1"/>
      <w:numFmt w:val="bullet"/>
      <w:lvlText w:val=""/>
      <w:lvlJc w:val="left"/>
      <w:pPr>
        <w:ind w:left="6693" w:hanging="360"/>
      </w:pPr>
      <w:rPr>
        <w:rFonts w:ascii="Wingdings" w:hAnsi="Wingdings" w:hint="default"/>
      </w:rPr>
    </w:lvl>
  </w:abstractNum>
  <w:abstractNum w:abstractNumId="10">
    <w:nsid w:val="14704AD7"/>
    <w:multiLevelType w:val="hybridMultilevel"/>
    <w:tmpl w:val="E18C585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73044B0"/>
    <w:multiLevelType w:val="hybridMultilevel"/>
    <w:tmpl w:val="C8087D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0A51A90"/>
    <w:multiLevelType w:val="hybridMultilevel"/>
    <w:tmpl w:val="B11E408C"/>
    <w:lvl w:ilvl="0" w:tplc="04210005">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3">
    <w:nsid w:val="20D659EF"/>
    <w:multiLevelType w:val="hybridMultilevel"/>
    <w:tmpl w:val="FD8C7FF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27A5958"/>
    <w:multiLevelType w:val="hybridMultilevel"/>
    <w:tmpl w:val="99C23CD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40C2608"/>
    <w:multiLevelType w:val="hybridMultilevel"/>
    <w:tmpl w:val="544A0B50"/>
    <w:lvl w:ilvl="0" w:tplc="3B3266AA">
      <w:start w:val="1"/>
      <w:numFmt w:val="upperLetter"/>
      <w:lvlText w:val="%1."/>
      <w:lvlJc w:val="left"/>
      <w:pPr>
        <w:ind w:left="720" w:hanging="360"/>
      </w:pPr>
      <w:rPr>
        <w:rFonts w:hint="default"/>
        <w:b/>
      </w:rPr>
    </w:lvl>
    <w:lvl w:ilvl="1" w:tplc="E8968196">
      <w:start w:val="1"/>
      <w:numFmt w:val="decimal"/>
      <w:lvlText w:val="%2."/>
      <w:lvlJc w:val="left"/>
      <w:pPr>
        <w:ind w:left="1440" w:hanging="360"/>
      </w:pPr>
      <w:rPr>
        <w:rFonts w:hint="default"/>
      </w:rPr>
    </w:lvl>
    <w:lvl w:ilvl="2" w:tplc="F27AE5A0">
      <w:start w:val="1"/>
      <w:numFmt w:val="lowerLetter"/>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7ED6CB2"/>
    <w:multiLevelType w:val="hybridMultilevel"/>
    <w:tmpl w:val="762CE14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92B03C7"/>
    <w:multiLevelType w:val="hybridMultilevel"/>
    <w:tmpl w:val="4DAC218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D037C6A"/>
    <w:multiLevelType w:val="hybridMultilevel"/>
    <w:tmpl w:val="8BF49BF8"/>
    <w:lvl w:ilvl="0" w:tplc="04210001">
      <w:start w:val="1"/>
      <w:numFmt w:val="bullet"/>
      <w:lvlText w:val=""/>
      <w:lvlJc w:val="left"/>
      <w:pPr>
        <w:ind w:left="720" w:hanging="360"/>
      </w:pPr>
      <w:rPr>
        <w:rFonts w:ascii="Symbol" w:hAnsi="Symbol"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EDB3581"/>
    <w:multiLevelType w:val="hybridMultilevel"/>
    <w:tmpl w:val="8EDCFE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2FEB7DA0"/>
    <w:multiLevelType w:val="hybridMultilevel"/>
    <w:tmpl w:val="5B844CB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2996035"/>
    <w:multiLevelType w:val="hybridMultilevel"/>
    <w:tmpl w:val="46964AD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358866B5"/>
    <w:multiLevelType w:val="hybridMultilevel"/>
    <w:tmpl w:val="10D8A6E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8A12FF4"/>
    <w:multiLevelType w:val="hybridMultilevel"/>
    <w:tmpl w:val="DB7CB894"/>
    <w:lvl w:ilvl="0" w:tplc="04210005">
      <w:start w:val="1"/>
      <w:numFmt w:val="bullet"/>
      <w:lvlText w:val=""/>
      <w:lvlJc w:val="left"/>
      <w:pPr>
        <w:ind w:left="979" w:hanging="360"/>
      </w:pPr>
      <w:rPr>
        <w:rFonts w:ascii="Wingdings" w:hAnsi="Wingdings" w:hint="default"/>
      </w:rPr>
    </w:lvl>
    <w:lvl w:ilvl="1" w:tplc="04210003" w:tentative="1">
      <w:start w:val="1"/>
      <w:numFmt w:val="bullet"/>
      <w:lvlText w:val="o"/>
      <w:lvlJc w:val="left"/>
      <w:pPr>
        <w:ind w:left="1699" w:hanging="360"/>
      </w:pPr>
      <w:rPr>
        <w:rFonts w:ascii="Courier New" w:hAnsi="Courier New" w:cs="Courier New" w:hint="default"/>
      </w:rPr>
    </w:lvl>
    <w:lvl w:ilvl="2" w:tplc="04210005" w:tentative="1">
      <w:start w:val="1"/>
      <w:numFmt w:val="bullet"/>
      <w:lvlText w:val=""/>
      <w:lvlJc w:val="left"/>
      <w:pPr>
        <w:ind w:left="2419" w:hanging="360"/>
      </w:pPr>
      <w:rPr>
        <w:rFonts w:ascii="Wingdings" w:hAnsi="Wingdings" w:hint="default"/>
      </w:rPr>
    </w:lvl>
    <w:lvl w:ilvl="3" w:tplc="04210001" w:tentative="1">
      <w:start w:val="1"/>
      <w:numFmt w:val="bullet"/>
      <w:lvlText w:val=""/>
      <w:lvlJc w:val="left"/>
      <w:pPr>
        <w:ind w:left="3139" w:hanging="360"/>
      </w:pPr>
      <w:rPr>
        <w:rFonts w:ascii="Symbol" w:hAnsi="Symbol" w:hint="default"/>
      </w:rPr>
    </w:lvl>
    <w:lvl w:ilvl="4" w:tplc="04210003" w:tentative="1">
      <w:start w:val="1"/>
      <w:numFmt w:val="bullet"/>
      <w:lvlText w:val="o"/>
      <w:lvlJc w:val="left"/>
      <w:pPr>
        <w:ind w:left="3859" w:hanging="360"/>
      </w:pPr>
      <w:rPr>
        <w:rFonts w:ascii="Courier New" w:hAnsi="Courier New" w:cs="Courier New" w:hint="default"/>
      </w:rPr>
    </w:lvl>
    <w:lvl w:ilvl="5" w:tplc="04210005" w:tentative="1">
      <w:start w:val="1"/>
      <w:numFmt w:val="bullet"/>
      <w:lvlText w:val=""/>
      <w:lvlJc w:val="left"/>
      <w:pPr>
        <w:ind w:left="4579" w:hanging="360"/>
      </w:pPr>
      <w:rPr>
        <w:rFonts w:ascii="Wingdings" w:hAnsi="Wingdings" w:hint="default"/>
      </w:rPr>
    </w:lvl>
    <w:lvl w:ilvl="6" w:tplc="04210001" w:tentative="1">
      <w:start w:val="1"/>
      <w:numFmt w:val="bullet"/>
      <w:lvlText w:val=""/>
      <w:lvlJc w:val="left"/>
      <w:pPr>
        <w:ind w:left="5299" w:hanging="360"/>
      </w:pPr>
      <w:rPr>
        <w:rFonts w:ascii="Symbol" w:hAnsi="Symbol" w:hint="default"/>
      </w:rPr>
    </w:lvl>
    <w:lvl w:ilvl="7" w:tplc="04210003" w:tentative="1">
      <w:start w:val="1"/>
      <w:numFmt w:val="bullet"/>
      <w:lvlText w:val="o"/>
      <w:lvlJc w:val="left"/>
      <w:pPr>
        <w:ind w:left="6019" w:hanging="360"/>
      </w:pPr>
      <w:rPr>
        <w:rFonts w:ascii="Courier New" w:hAnsi="Courier New" w:cs="Courier New" w:hint="default"/>
      </w:rPr>
    </w:lvl>
    <w:lvl w:ilvl="8" w:tplc="04210005" w:tentative="1">
      <w:start w:val="1"/>
      <w:numFmt w:val="bullet"/>
      <w:lvlText w:val=""/>
      <w:lvlJc w:val="left"/>
      <w:pPr>
        <w:ind w:left="6739" w:hanging="360"/>
      </w:pPr>
      <w:rPr>
        <w:rFonts w:ascii="Wingdings" w:hAnsi="Wingdings" w:hint="default"/>
      </w:rPr>
    </w:lvl>
  </w:abstractNum>
  <w:abstractNum w:abstractNumId="24">
    <w:nsid w:val="3B3D5A0B"/>
    <w:multiLevelType w:val="hybridMultilevel"/>
    <w:tmpl w:val="4E0C7F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3BAE4B9C"/>
    <w:multiLevelType w:val="hybridMultilevel"/>
    <w:tmpl w:val="12B6208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40C32806"/>
    <w:multiLevelType w:val="hybridMultilevel"/>
    <w:tmpl w:val="53C624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2921BB5"/>
    <w:multiLevelType w:val="hybridMultilevel"/>
    <w:tmpl w:val="54049CBE"/>
    <w:lvl w:ilvl="0" w:tplc="9A843C7A">
      <w:start w:val="1"/>
      <w:numFmt w:val="lowerLetter"/>
      <w:lvlText w:val="%1."/>
      <w:lvlJc w:val="righ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F431D5"/>
    <w:multiLevelType w:val="hybridMultilevel"/>
    <w:tmpl w:val="F2AE90F4"/>
    <w:lvl w:ilvl="0" w:tplc="D08ACF9C">
      <w:start w:val="1"/>
      <w:numFmt w:val="upp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42325A6"/>
    <w:multiLevelType w:val="hybridMultilevel"/>
    <w:tmpl w:val="1866594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4702EA1"/>
    <w:multiLevelType w:val="hybridMultilevel"/>
    <w:tmpl w:val="27E02E1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4A8A5C97"/>
    <w:multiLevelType w:val="hybridMultilevel"/>
    <w:tmpl w:val="C2BAE70C"/>
    <w:lvl w:ilvl="0" w:tplc="04210001">
      <w:start w:val="1"/>
      <w:numFmt w:val="bullet"/>
      <w:lvlText w:val=""/>
      <w:lvlJc w:val="left"/>
      <w:pPr>
        <w:ind w:left="933" w:hanging="360"/>
      </w:pPr>
      <w:rPr>
        <w:rFonts w:ascii="Symbol" w:hAnsi="Symbol" w:hint="default"/>
      </w:rPr>
    </w:lvl>
    <w:lvl w:ilvl="1" w:tplc="04210003" w:tentative="1">
      <w:start w:val="1"/>
      <w:numFmt w:val="bullet"/>
      <w:lvlText w:val="o"/>
      <w:lvlJc w:val="left"/>
      <w:pPr>
        <w:ind w:left="1653" w:hanging="360"/>
      </w:pPr>
      <w:rPr>
        <w:rFonts w:ascii="Courier New" w:hAnsi="Courier New" w:cs="Courier New" w:hint="default"/>
      </w:rPr>
    </w:lvl>
    <w:lvl w:ilvl="2" w:tplc="04210005" w:tentative="1">
      <w:start w:val="1"/>
      <w:numFmt w:val="bullet"/>
      <w:lvlText w:val=""/>
      <w:lvlJc w:val="left"/>
      <w:pPr>
        <w:ind w:left="2373" w:hanging="360"/>
      </w:pPr>
      <w:rPr>
        <w:rFonts w:ascii="Wingdings" w:hAnsi="Wingdings" w:hint="default"/>
      </w:rPr>
    </w:lvl>
    <w:lvl w:ilvl="3" w:tplc="04210001" w:tentative="1">
      <w:start w:val="1"/>
      <w:numFmt w:val="bullet"/>
      <w:lvlText w:val=""/>
      <w:lvlJc w:val="left"/>
      <w:pPr>
        <w:ind w:left="3093" w:hanging="360"/>
      </w:pPr>
      <w:rPr>
        <w:rFonts w:ascii="Symbol" w:hAnsi="Symbol" w:hint="default"/>
      </w:rPr>
    </w:lvl>
    <w:lvl w:ilvl="4" w:tplc="04210003" w:tentative="1">
      <w:start w:val="1"/>
      <w:numFmt w:val="bullet"/>
      <w:lvlText w:val="o"/>
      <w:lvlJc w:val="left"/>
      <w:pPr>
        <w:ind w:left="3813" w:hanging="360"/>
      </w:pPr>
      <w:rPr>
        <w:rFonts w:ascii="Courier New" w:hAnsi="Courier New" w:cs="Courier New" w:hint="default"/>
      </w:rPr>
    </w:lvl>
    <w:lvl w:ilvl="5" w:tplc="04210005" w:tentative="1">
      <w:start w:val="1"/>
      <w:numFmt w:val="bullet"/>
      <w:lvlText w:val=""/>
      <w:lvlJc w:val="left"/>
      <w:pPr>
        <w:ind w:left="4533" w:hanging="360"/>
      </w:pPr>
      <w:rPr>
        <w:rFonts w:ascii="Wingdings" w:hAnsi="Wingdings" w:hint="default"/>
      </w:rPr>
    </w:lvl>
    <w:lvl w:ilvl="6" w:tplc="04210001" w:tentative="1">
      <w:start w:val="1"/>
      <w:numFmt w:val="bullet"/>
      <w:lvlText w:val=""/>
      <w:lvlJc w:val="left"/>
      <w:pPr>
        <w:ind w:left="5253" w:hanging="360"/>
      </w:pPr>
      <w:rPr>
        <w:rFonts w:ascii="Symbol" w:hAnsi="Symbol" w:hint="default"/>
      </w:rPr>
    </w:lvl>
    <w:lvl w:ilvl="7" w:tplc="04210003" w:tentative="1">
      <w:start w:val="1"/>
      <w:numFmt w:val="bullet"/>
      <w:lvlText w:val="o"/>
      <w:lvlJc w:val="left"/>
      <w:pPr>
        <w:ind w:left="5973" w:hanging="360"/>
      </w:pPr>
      <w:rPr>
        <w:rFonts w:ascii="Courier New" w:hAnsi="Courier New" w:cs="Courier New" w:hint="default"/>
      </w:rPr>
    </w:lvl>
    <w:lvl w:ilvl="8" w:tplc="04210005" w:tentative="1">
      <w:start w:val="1"/>
      <w:numFmt w:val="bullet"/>
      <w:lvlText w:val=""/>
      <w:lvlJc w:val="left"/>
      <w:pPr>
        <w:ind w:left="6693" w:hanging="360"/>
      </w:pPr>
      <w:rPr>
        <w:rFonts w:ascii="Wingdings" w:hAnsi="Wingdings" w:hint="default"/>
      </w:rPr>
    </w:lvl>
  </w:abstractNum>
  <w:abstractNum w:abstractNumId="32">
    <w:nsid w:val="4C0408AA"/>
    <w:multiLevelType w:val="hybridMultilevel"/>
    <w:tmpl w:val="323CA71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4E915867"/>
    <w:multiLevelType w:val="hybridMultilevel"/>
    <w:tmpl w:val="CFB4A9D6"/>
    <w:lvl w:ilvl="0" w:tplc="04210015">
      <w:start w:val="1"/>
      <w:numFmt w:val="upperLetter"/>
      <w:lvlText w:val="%1."/>
      <w:lvlJc w:val="left"/>
      <w:pPr>
        <w:ind w:left="720" w:hanging="360"/>
      </w:pPr>
      <w:rPr>
        <w:rFonts w:hint="default"/>
      </w:rPr>
    </w:lvl>
    <w:lvl w:ilvl="1" w:tplc="E8968196">
      <w:start w:val="1"/>
      <w:numFmt w:val="decimal"/>
      <w:lvlText w:val="%2."/>
      <w:lvlJc w:val="left"/>
      <w:pPr>
        <w:ind w:left="1440" w:hanging="360"/>
      </w:pPr>
      <w:rPr>
        <w:rFonts w:hint="default"/>
      </w:rPr>
    </w:lvl>
    <w:lvl w:ilvl="2" w:tplc="F27AE5A0">
      <w:start w:val="1"/>
      <w:numFmt w:val="lowerLetter"/>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01A2AFD"/>
    <w:multiLevelType w:val="hybridMultilevel"/>
    <w:tmpl w:val="ED4AC73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52554412"/>
    <w:multiLevelType w:val="hybridMultilevel"/>
    <w:tmpl w:val="74C074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537C1478"/>
    <w:multiLevelType w:val="hybridMultilevel"/>
    <w:tmpl w:val="F3B4C10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7">
    <w:nsid w:val="55921AE0"/>
    <w:multiLevelType w:val="hybridMultilevel"/>
    <w:tmpl w:val="52448B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56717FAC"/>
    <w:multiLevelType w:val="hybridMultilevel"/>
    <w:tmpl w:val="5754B9A0"/>
    <w:lvl w:ilvl="0" w:tplc="05DE6932">
      <w:start w:val="1"/>
      <w:numFmt w:val="decimal"/>
      <w:lvlText w:val="%1."/>
      <w:lvlJc w:val="left"/>
      <w:pPr>
        <w:ind w:left="390" w:hanging="360"/>
      </w:pPr>
      <w:rPr>
        <w:rFonts w:hint="default"/>
      </w:rPr>
    </w:lvl>
    <w:lvl w:ilvl="1" w:tplc="04210019" w:tentative="1">
      <w:start w:val="1"/>
      <w:numFmt w:val="lowerLetter"/>
      <w:lvlText w:val="%2."/>
      <w:lvlJc w:val="left"/>
      <w:pPr>
        <w:ind w:left="1110" w:hanging="360"/>
      </w:pPr>
    </w:lvl>
    <w:lvl w:ilvl="2" w:tplc="0421001B" w:tentative="1">
      <w:start w:val="1"/>
      <w:numFmt w:val="lowerRoman"/>
      <w:lvlText w:val="%3."/>
      <w:lvlJc w:val="right"/>
      <w:pPr>
        <w:ind w:left="1830" w:hanging="180"/>
      </w:pPr>
    </w:lvl>
    <w:lvl w:ilvl="3" w:tplc="0421000F" w:tentative="1">
      <w:start w:val="1"/>
      <w:numFmt w:val="decimal"/>
      <w:lvlText w:val="%4."/>
      <w:lvlJc w:val="left"/>
      <w:pPr>
        <w:ind w:left="2550" w:hanging="360"/>
      </w:pPr>
    </w:lvl>
    <w:lvl w:ilvl="4" w:tplc="04210019" w:tentative="1">
      <w:start w:val="1"/>
      <w:numFmt w:val="lowerLetter"/>
      <w:lvlText w:val="%5."/>
      <w:lvlJc w:val="left"/>
      <w:pPr>
        <w:ind w:left="3270" w:hanging="360"/>
      </w:pPr>
    </w:lvl>
    <w:lvl w:ilvl="5" w:tplc="0421001B" w:tentative="1">
      <w:start w:val="1"/>
      <w:numFmt w:val="lowerRoman"/>
      <w:lvlText w:val="%6."/>
      <w:lvlJc w:val="right"/>
      <w:pPr>
        <w:ind w:left="3990" w:hanging="180"/>
      </w:pPr>
    </w:lvl>
    <w:lvl w:ilvl="6" w:tplc="0421000F" w:tentative="1">
      <w:start w:val="1"/>
      <w:numFmt w:val="decimal"/>
      <w:lvlText w:val="%7."/>
      <w:lvlJc w:val="left"/>
      <w:pPr>
        <w:ind w:left="4710" w:hanging="360"/>
      </w:pPr>
    </w:lvl>
    <w:lvl w:ilvl="7" w:tplc="04210019" w:tentative="1">
      <w:start w:val="1"/>
      <w:numFmt w:val="lowerLetter"/>
      <w:lvlText w:val="%8."/>
      <w:lvlJc w:val="left"/>
      <w:pPr>
        <w:ind w:left="5430" w:hanging="360"/>
      </w:pPr>
    </w:lvl>
    <w:lvl w:ilvl="8" w:tplc="0421001B" w:tentative="1">
      <w:start w:val="1"/>
      <w:numFmt w:val="lowerRoman"/>
      <w:lvlText w:val="%9."/>
      <w:lvlJc w:val="right"/>
      <w:pPr>
        <w:ind w:left="6150" w:hanging="180"/>
      </w:pPr>
    </w:lvl>
  </w:abstractNum>
  <w:abstractNum w:abstractNumId="39">
    <w:nsid w:val="57151516"/>
    <w:multiLevelType w:val="hybridMultilevel"/>
    <w:tmpl w:val="58EE11D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61F54943"/>
    <w:multiLevelType w:val="hybridMultilevel"/>
    <w:tmpl w:val="A55E9CA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65C1706A"/>
    <w:multiLevelType w:val="hybridMultilevel"/>
    <w:tmpl w:val="217AC4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6A0B7391"/>
    <w:multiLevelType w:val="hybridMultilevel"/>
    <w:tmpl w:val="8BC46E5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6C4010B8"/>
    <w:multiLevelType w:val="hybridMultilevel"/>
    <w:tmpl w:val="22D6DA9C"/>
    <w:lvl w:ilvl="0" w:tplc="04210005">
      <w:start w:val="1"/>
      <w:numFmt w:val="bullet"/>
      <w:lvlText w:val=""/>
      <w:lvlJc w:val="left"/>
      <w:pPr>
        <w:ind w:left="1920" w:hanging="360"/>
      </w:pPr>
      <w:rPr>
        <w:rFonts w:ascii="Wingdings" w:hAnsi="Wingdings" w:hint="default"/>
      </w:rPr>
    </w:lvl>
    <w:lvl w:ilvl="1" w:tplc="04210003" w:tentative="1">
      <w:start w:val="1"/>
      <w:numFmt w:val="bullet"/>
      <w:lvlText w:val="o"/>
      <w:lvlJc w:val="left"/>
      <w:pPr>
        <w:ind w:left="2640" w:hanging="360"/>
      </w:pPr>
      <w:rPr>
        <w:rFonts w:ascii="Courier New" w:hAnsi="Courier New" w:cs="Courier New" w:hint="default"/>
      </w:rPr>
    </w:lvl>
    <w:lvl w:ilvl="2" w:tplc="04210005" w:tentative="1">
      <w:start w:val="1"/>
      <w:numFmt w:val="bullet"/>
      <w:lvlText w:val=""/>
      <w:lvlJc w:val="left"/>
      <w:pPr>
        <w:ind w:left="3360" w:hanging="360"/>
      </w:pPr>
      <w:rPr>
        <w:rFonts w:ascii="Wingdings" w:hAnsi="Wingdings" w:hint="default"/>
      </w:rPr>
    </w:lvl>
    <w:lvl w:ilvl="3" w:tplc="04210001" w:tentative="1">
      <w:start w:val="1"/>
      <w:numFmt w:val="bullet"/>
      <w:lvlText w:val=""/>
      <w:lvlJc w:val="left"/>
      <w:pPr>
        <w:ind w:left="4080" w:hanging="360"/>
      </w:pPr>
      <w:rPr>
        <w:rFonts w:ascii="Symbol" w:hAnsi="Symbol" w:hint="default"/>
      </w:rPr>
    </w:lvl>
    <w:lvl w:ilvl="4" w:tplc="04210003" w:tentative="1">
      <w:start w:val="1"/>
      <w:numFmt w:val="bullet"/>
      <w:lvlText w:val="o"/>
      <w:lvlJc w:val="left"/>
      <w:pPr>
        <w:ind w:left="4800" w:hanging="360"/>
      </w:pPr>
      <w:rPr>
        <w:rFonts w:ascii="Courier New" w:hAnsi="Courier New" w:cs="Courier New" w:hint="default"/>
      </w:rPr>
    </w:lvl>
    <w:lvl w:ilvl="5" w:tplc="04210005" w:tentative="1">
      <w:start w:val="1"/>
      <w:numFmt w:val="bullet"/>
      <w:lvlText w:val=""/>
      <w:lvlJc w:val="left"/>
      <w:pPr>
        <w:ind w:left="5520" w:hanging="360"/>
      </w:pPr>
      <w:rPr>
        <w:rFonts w:ascii="Wingdings" w:hAnsi="Wingdings" w:hint="default"/>
      </w:rPr>
    </w:lvl>
    <w:lvl w:ilvl="6" w:tplc="04210001" w:tentative="1">
      <w:start w:val="1"/>
      <w:numFmt w:val="bullet"/>
      <w:lvlText w:val=""/>
      <w:lvlJc w:val="left"/>
      <w:pPr>
        <w:ind w:left="6240" w:hanging="360"/>
      </w:pPr>
      <w:rPr>
        <w:rFonts w:ascii="Symbol" w:hAnsi="Symbol" w:hint="default"/>
      </w:rPr>
    </w:lvl>
    <w:lvl w:ilvl="7" w:tplc="04210003" w:tentative="1">
      <w:start w:val="1"/>
      <w:numFmt w:val="bullet"/>
      <w:lvlText w:val="o"/>
      <w:lvlJc w:val="left"/>
      <w:pPr>
        <w:ind w:left="6960" w:hanging="360"/>
      </w:pPr>
      <w:rPr>
        <w:rFonts w:ascii="Courier New" w:hAnsi="Courier New" w:cs="Courier New" w:hint="default"/>
      </w:rPr>
    </w:lvl>
    <w:lvl w:ilvl="8" w:tplc="04210005" w:tentative="1">
      <w:start w:val="1"/>
      <w:numFmt w:val="bullet"/>
      <w:lvlText w:val=""/>
      <w:lvlJc w:val="left"/>
      <w:pPr>
        <w:ind w:left="7680" w:hanging="360"/>
      </w:pPr>
      <w:rPr>
        <w:rFonts w:ascii="Wingdings" w:hAnsi="Wingdings" w:hint="default"/>
      </w:rPr>
    </w:lvl>
  </w:abstractNum>
  <w:abstractNum w:abstractNumId="44">
    <w:nsid w:val="6C7A4136"/>
    <w:multiLevelType w:val="hybridMultilevel"/>
    <w:tmpl w:val="FC90EE9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6E1F7D3F"/>
    <w:multiLevelType w:val="hybridMultilevel"/>
    <w:tmpl w:val="4FD2B57A"/>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6">
    <w:nsid w:val="714542B9"/>
    <w:multiLevelType w:val="hybridMultilevel"/>
    <w:tmpl w:val="6208341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784D66D5"/>
    <w:multiLevelType w:val="hybridMultilevel"/>
    <w:tmpl w:val="1A92AC08"/>
    <w:lvl w:ilvl="0" w:tplc="0E0643A8">
      <w:start w:val="1"/>
      <w:numFmt w:val="decimal"/>
      <w:lvlText w:val="%1."/>
      <w:lvlJc w:val="left"/>
      <w:pPr>
        <w:ind w:left="720" w:hanging="360"/>
      </w:pPr>
      <w:rPr>
        <w:rFonts w:ascii="Tahoma" w:hAnsi="Tahoma" w:cs="Tahoma"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A0A2D90"/>
    <w:multiLevelType w:val="hybridMultilevel"/>
    <w:tmpl w:val="729AD8D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7"/>
  </w:num>
  <w:num w:numId="4">
    <w:abstractNumId w:val="43"/>
  </w:num>
  <w:num w:numId="5">
    <w:abstractNumId w:val="36"/>
  </w:num>
  <w:num w:numId="6">
    <w:abstractNumId w:val="8"/>
  </w:num>
  <w:num w:numId="7">
    <w:abstractNumId w:val="6"/>
  </w:num>
  <w:num w:numId="8">
    <w:abstractNumId w:val="26"/>
  </w:num>
  <w:num w:numId="9">
    <w:abstractNumId w:val="15"/>
  </w:num>
  <w:num w:numId="10">
    <w:abstractNumId w:val="29"/>
  </w:num>
  <w:num w:numId="11">
    <w:abstractNumId w:val="16"/>
  </w:num>
  <w:num w:numId="12">
    <w:abstractNumId w:val="5"/>
  </w:num>
  <w:num w:numId="13">
    <w:abstractNumId w:val="7"/>
  </w:num>
  <w:num w:numId="14">
    <w:abstractNumId w:val="22"/>
  </w:num>
  <w:num w:numId="15">
    <w:abstractNumId w:val="17"/>
  </w:num>
  <w:num w:numId="16">
    <w:abstractNumId w:val="46"/>
  </w:num>
  <w:num w:numId="17">
    <w:abstractNumId w:val="13"/>
  </w:num>
  <w:num w:numId="18">
    <w:abstractNumId w:val="48"/>
  </w:num>
  <w:num w:numId="19">
    <w:abstractNumId w:val="42"/>
  </w:num>
  <w:num w:numId="20">
    <w:abstractNumId w:val="24"/>
  </w:num>
  <w:num w:numId="21">
    <w:abstractNumId w:val="37"/>
  </w:num>
  <w:num w:numId="22">
    <w:abstractNumId w:val="35"/>
  </w:num>
  <w:num w:numId="23">
    <w:abstractNumId w:val="4"/>
  </w:num>
  <w:num w:numId="24">
    <w:abstractNumId w:val="10"/>
  </w:num>
  <w:num w:numId="25">
    <w:abstractNumId w:val="19"/>
  </w:num>
  <w:num w:numId="26">
    <w:abstractNumId w:val="39"/>
  </w:num>
  <w:num w:numId="27">
    <w:abstractNumId w:val="20"/>
  </w:num>
  <w:num w:numId="28">
    <w:abstractNumId w:val="34"/>
  </w:num>
  <w:num w:numId="29">
    <w:abstractNumId w:val="44"/>
  </w:num>
  <w:num w:numId="30">
    <w:abstractNumId w:val="40"/>
  </w:num>
  <w:num w:numId="31">
    <w:abstractNumId w:val="11"/>
  </w:num>
  <w:num w:numId="32">
    <w:abstractNumId w:val="32"/>
  </w:num>
  <w:num w:numId="33">
    <w:abstractNumId w:val="25"/>
  </w:num>
  <w:num w:numId="34">
    <w:abstractNumId w:val="23"/>
  </w:num>
  <w:num w:numId="35">
    <w:abstractNumId w:val="31"/>
  </w:num>
  <w:num w:numId="36">
    <w:abstractNumId w:val="33"/>
  </w:num>
  <w:num w:numId="37">
    <w:abstractNumId w:val="1"/>
  </w:num>
  <w:num w:numId="38">
    <w:abstractNumId w:val="28"/>
  </w:num>
  <w:num w:numId="39">
    <w:abstractNumId w:val="45"/>
  </w:num>
  <w:num w:numId="40">
    <w:abstractNumId w:val="14"/>
  </w:num>
  <w:num w:numId="41">
    <w:abstractNumId w:val="38"/>
  </w:num>
  <w:num w:numId="42">
    <w:abstractNumId w:val="21"/>
  </w:num>
  <w:num w:numId="43">
    <w:abstractNumId w:val="30"/>
  </w:num>
  <w:num w:numId="44">
    <w:abstractNumId w:val="41"/>
  </w:num>
  <w:num w:numId="45">
    <w:abstractNumId w:val="12"/>
  </w:num>
  <w:num w:numId="46">
    <w:abstractNumId w:val="47"/>
  </w:num>
  <w:num w:numId="47">
    <w:abstractNumId w:val="2"/>
  </w:num>
  <w:num w:numId="48">
    <w:abstractNumId w:val="18"/>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54E"/>
    <w:rsid w:val="0002376C"/>
    <w:rsid w:val="00024973"/>
    <w:rsid w:val="000402D6"/>
    <w:rsid w:val="0004213D"/>
    <w:rsid w:val="00044015"/>
    <w:rsid w:val="00044194"/>
    <w:rsid w:val="00045573"/>
    <w:rsid w:val="00047E5D"/>
    <w:rsid w:val="0006194F"/>
    <w:rsid w:val="000737DA"/>
    <w:rsid w:val="0008168C"/>
    <w:rsid w:val="00091175"/>
    <w:rsid w:val="000A74FA"/>
    <w:rsid w:val="000B143D"/>
    <w:rsid w:val="000C0C85"/>
    <w:rsid w:val="000E4B75"/>
    <w:rsid w:val="000F3DF2"/>
    <w:rsid w:val="00103B92"/>
    <w:rsid w:val="00107105"/>
    <w:rsid w:val="00112497"/>
    <w:rsid w:val="00134B68"/>
    <w:rsid w:val="00136D5A"/>
    <w:rsid w:val="0014735F"/>
    <w:rsid w:val="00164340"/>
    <w:rsid w:val="001669C0"/>
    <w:rsid w:val="00166ACB"/>
    <w:rsid w:val="00167CCD"/>
    <w:rsid w:val="001704FB"/>
    <w:rsid w:val="001705C4"/>
    <w:rsid w:val="00174754"/>
    <w:rsid w:val="001A6511"/>
    <w:rsid w:val="001A6C6A"/>
    <w:rsid w:val="001B5FF0"/>
    <w:rsid w:val="001B6A17"/>
    <w:rsid w:val="001C18B3"/>
    <w:rsid w:val="001C2BD4"/>
    <w:rsid w:val="001C6721"/>
    <w:rsid w:val="001D0C76"/>
    <w:rsid w:val="001E2259"/>
    <w:rsid w:val="001E5097"/>
    <w:rsid w:val="001F142A"/>
    <w:rsid w:val="001F243A"/>
    <w:rsid w:val="001F62E6"/>
    <w:rsid w:val="002102E0"/>
    <w:rsid w:val="00211FD8"/>
    <w:rsid w:val="002155A0"/>
    <w:rsid w:val="00221CB2"/>
    <w:rsid w:val="00240D4B"/>
    <w:rsid w:val="00247621"/>
    <w:rsid w:val="00247762"/>
    <w:rsid w:val="0025467F"/>
    <w:rsid w:val="00256357"/>
    <w:rsid w:val="002619DD"/>
    <w:rsid w:val="002658D4"/>
    <w:rsid w:val="00265A8C"/>
    <w:rsid w:val="002703DF"/>
    <w:rsid w:val="00274BA5"/>
    <w:rsid w:val="00282325"/>
    <w:rsid w:val="0028655C"/>
    <w:rsid w:val="002916AE"/>
    <w:rsid w:val="00294EC3"/>
    <w:rsid w:val="002961D6"/>
    <w:rsid w:val="00297F1D"/>
    <w:rsid w:val="002A301C"/>
    <w:rsid w:val="002A322D"/>
    <w:rsid w:val="002A6A98"/>
    <w:rsid w:val="002B3AE7"/>
    <w:rsid w:val="002B7C70"/>
    <w:rsid w:val="002C1655"/>
    <w:rsid w:val="002C16FC"/>
    <w:rsid w:val="002C2D7E"/>
    <w:rsid w:val="002C43F4"/>
    <w:rsid w:val="002C54CF"/>
    <w:rsid w:val="002C64BB"/>
    <w:rsid w:val="002C7B42"/>
    <w:rsid w:val="002E1FF7"/>
    <w:rsid w:val="002E5162"/>
    <w:rsid w:val="002E7912"/>
    <w:rsid w:val="002F0961"/>
    <w:rsid w:val="0030281B"/>
    <w:rsid w:val="00304A95"/>
    <w:rsid w:val="00312C7F"/>
    <w:rsid w:val="00313CA2"/>
    <w:rsid w:val="003163A9"/>
    <w:rsid w:val="00324F8D"/>
    <w:rsid w:val="00334F15"/>
    <w:rsid w:val="003500E4"/>
    <w:rsid w:val="0035194B"/>
    <w:rsid w:val="0036125E"/>
    <w:rsid w:val="00363C5E"/>
    <w:rsid w:val="00366884"/>
    <w:rsid w:val="00366A39"/>
    <w:rsid w:val="003725B6"/>
    <w:rsid w:val="00374F9F"/>
    <w:rsid w:val="00382388"/>
    <w:rsid w:val="00387C42"/>
    <w:rsid w:val="003903AB"/>
    <w:rsid w:val="003B625E"/>
    <w:rsid w:val="003B7262"/>
    <w:rsid w:val="003B7DE9"/>
    <w:rsid w:val="003C1BAA"/>
    <w:rsid w:val="003D569C"/>
    <w:rsid w:val="003E0F96"/>
    <w:rsid w:val="003E41EF"/>
    <w:rsid w:val="003F37E7"/>
    <w:rsid w:val="003F4C14"/>
    <w:rsid w:val="00406E68"/>
    <w:rsid w:val="0041326A"/>
    <w:rsid w:val="00420983"/>
    <w:rsid w:val="00422EB4"/>
    <w:rsid w:val="00427654"/>
    <w:rsid w:val="0043426A"/>
    <w:rsid w:val="004465E5"/>
    <w:rsid w:val="0046760A"/>
    <w:rsid w:val="00470968"/>
    <w:rsid w:val="00470FDF"/>
    <w:rsid w:val="00474701"/>
    <w:rsid w:val="00485978"/>
    <w:rsid w:val="00495FDA"/>
    <w:rsid w:val="004A34E2"/>
    <w:rsid w:val="004B0A11"/>
    <w:rsid w:val="004C2920"/>
    <w:rsid w:val="004C3603"/>
    <w:rsid w:val="004C6EEE"/>
    <w:rsid w:val="004D7F3C"/>
    <w:rsid w:val="004E5E51"/>
    <w:rsid w:val="004F0160"/>
    <w:rsid w:val="00504AAE"/>
    <w:rsid w:val="0050589D"/>
    <w:rsid w:val="0052034E"/>
    <w:rsid w:val="00526B7D"/>
    <w:rsid w:val="005322AC"/>
    <w:rsid w:val="005322C1"/>
    <w:rsid w:val="0053310A"/>
    <w:rsid w:val="005447E2"/>
    <w:rsid w:val="00553BBF"/>
    <w:rsid w:val="00564860"/>
    <w:rsid w:val="00567AAB"/>
    <w:rsid w:val="0058013C"/>
    <w:rsid w:val="00582B49"/>
    <w:rsid w:val="005855D9"/>
    <w:rsid w:val="00585BBC"/>
    <w:rsid w:val="00592CE3"/>
    <w:rsid w:val="005A3845"/>
    <w:rsid w:val="005B0FAE"/>
    <w:rsid w:val="005B3E4B"/>
    <w:rsid w:val="005B5788"/>
    <w:rsid w:val="005C069C"/>
    <w:rsid w:val="005C6603"/>
    <w:rsid w:val="005F1A1A"/>
    <w:rsid w:val="005F7EFB"/>
    <w:rsid w:val="00604D25"/>
    <w:rsid w:val="00605224"/>
    <w:rsid w:val="00605C6E"/>
    <w:rsid w:val="00610EF5"/>
    <w:rsid w:val="006123E6"/>
    <w:rsid w:val="0061308E"/>
    <w:rsid w:val="00617311"/>
    <w:rsid w:val="0063013F"/>
    <w:rsid w:val="006353F9"/>
    <w:rsid w:val="00637A19"/>
    <w:rsid w:val="006535CE"/>
    <w:rsid w:val="00664BC5"/>
    <w:rsid w:val="00664CF3"/>
    <w:rsid w:val="006743BF"/>
    <w:rsid w:val="006858AA"/>
    <w:rsid w:val="006A40E8"/>
    <w:rsid w:val="006B5A23"/>
    <w:rsid w:val="006D15CF"/>
    <w:rsid w:val="006D39CF"/>
    <w:rsid w:val="006E226A"/>
    <w:rsid w:val="006E479E"/>
    <w:rsid w:val="006E4D46"/>
    <w:rsid w:val="006E6823"/>
    <w:rsid w:val="00703829"/>
    <w:rsid w:val="00707E62"/>
    <w:rsid w:val="007131AE"/>
    <w:rsid w:val="0072185A"/>
    <w:rsid w:val="00721861"/>
    <w:rsid w:val="00723FD0"/>
    <w:rsid w:val="0072420F"/>
    <w:rsid w:val="00741907"/>
    <w:rsid w:val="00742C57"/>
    <w:rsid w:val="007551D2"/>
    <w:rsid w:val="00766080"/>
    <w:rsid w:val="00773785"/>
    <w:rsid w:val="00774385"/>
    <w:rsid w:val="00775F39"/>
    <w:rsid w:val="00780031"/>
    <w:rsid w:val="007816EF"/>
    <w:rsid w:val="00782215"/>
    <w:rsid w:val="007B1670"/>
    <w:rsid w:val="007C4099"/>
    <w:rsid w:val="007D4595"/>
    <w:rsid w:val="007E12C1"/>
    <w:rsid w:val="007E1498"/>
    <w:rsid w:val="007E36BC"/>
    <w:rsid w:val="007E691F"/>
    <w:rsid w:val="007F44F2"/>
    <w:rsid w:val="007F684B"/>
    <w:rsid w:val="0080299A"/>
    <w:rsid w:val="00827C33"/>
    <w:rsid w:val="0083654E"/>
    <w:rsid w:val="008451EA"/>
    <w:rsid w:val="00860463"/>
    <w:rsid w:val="0086089B"/>
    <w:rsid w:val="00864FD7"/>
    <w:rsid w:val="008651F8"/>
    <w:rsid w:val="00865ED1"/>
    <w:rsid w:val="00877925"/>
    <w:rsid w:val="00882449"/>
    <w:rsid w:val="00883D80"/>
    <w:rsid w:val="00883F8F"/>
    <w:rsid w:val="008A04F4"/>
    <w:rsid w:val="008A3071"/>
    <w:rsid w:val="008C4A3A"/>
    <w:rsid w:val="008C5F2F"/>
    <w:rsid w:val="008D1399"/>
    <w:rsid w:val="008D4ED8"/>
    <w:rsid w:val="008D6DEB"/>
    <w:rsid w:val="008D7B42"/>
    <w:rsid w:val="008E2AAF"/>
    <w:rsid w:val="008E3CEA"/>
    <w:rsid w:val="008E5ABC"/>
    <w:rsid w:val="00906DE3"/>
    <w:rsid w:val="00910DB5"/>
    <w:rsid w:val="009134DC"/>
    <w:rsid w:val="00947AE4"/>
    <w:rsid w:val="0095246D"/>
    <w:rsid w:val="00952D5C"/>
    <w:rsid w:val="009749B6"/>
    <w:rsid w:val="00987520"/>
    <w:rsid w:val="009919C6"/>
    <w:rsid w:val="00992345"/>
    <w:rsid w:val="009A0F8E"/>
    <w:rsid w:val="009C6CB5"/>
    <w:rsid w:val="009D6E36"/>
    <w:rsid w:val="009E41BE"/>
    <w:rsid w:val="009F0315"/>
    <w:rsid w:val="009F7908"/>
    <w:rsid w:val="00A01D2A"/>
    <w:rsid w:val="00A07481"/>
    <w:rsid w:val="00A07F99"/>
    <w:rsid w:val="00A126A4"/>
    <w:rsid w:val="00A32BEF"/>
    <w:rsid w:val="00A3506C"/>
    <w:rsid w:val="00A350A1"/>
    <w:rsid w:val="00A41233"/>
    <w:rsid w:val="00A435B7"/>
    <w:rsid w:val="00A4445E"/>
    <w:rsid w:val="00A45545"/>
    <w:rsid w:val="00A46312"/>
    <w:rsid w:val="00A5034A"/>
    <w:rsid w:val="00A601EF"/>
    <w:rsid w:val="00A644E6"/>
    <w:rsid w:val="00A751EC"/>
    <w:rsid w:val="00A771C0"/>
    <w:rsid w:val="00A944D3"/>
    <w:rsid w:val="00A97BDB"/>
    <w:rsid w:val="00A97EC2"/>
    <w:rsid w:val="00AA632A"/>
    <w:rsid w:val="00AB4A2E"/>
    <w:rsid w:val="00AC2778"/>
    <w:rsid w:val="00AD58D2"/>
    <w:rsid w:val="00AF4E90"/>
    <w:rsid w:val="00AF79AF"/>
    <w:rsid w:val="00B0097A"/>
    <w:rsid w:val="00B06338"/>
    <w:rsid w:val="00B166F0"/>
    <w:rsid w:val="00B23EF1"/>
    <w:rsid w:val="00B307B2"/>
    <w:rsid w:val="00B31E19"/>
    <w:rsid w:val="00B34CEA"/>
    <w:rsid w:val="00B364F7"/>
    <w:rsid w:val="00B5172F"/>
    <w:rsid w:val="00B527A6"/>
    <w:rsid w:val="00B62928"/>
    <w:rsid w:val="00B63CBF"/>
    <w:rsid w:val="00B66628"/>
    <w:rsid w:val="00B777B4"/>
    <w:rsid w:val="00B77BDA"/>
    <w:rsid w:val="00B9461C"/>
    <w:rsid w:val="00BA4C1C"/>
    <w:rsid w:val="00BA6F6D"/>
    <w:rsid w:val="00BA77B9"/>
    <w:rsid w:val="00BB38E8"/>
    <w:rsid w:val="00BB7CCA"/>
    <w:rsid w:val="00BC4326"/>
    <w:rsid w:val="00BC57DC"/>
    <w:rsid w:val="00BC7E47"/>
    <w:rsid w:val="00BD781E"/>
    <w:rsid w:val="00BD7DD9"/>
    <w:rsid w:val="00BE24B1"/>
    <w:rsid w:val="00BE3FCA"/>
    <w:rsid w:val="00BE55DB"/>
    <w:rsid w:val="00BF76DB"/>
    <w:rsid w:val="00C05AB4"/>
    <w:rsid w:val="00C1474B"/>
    <w:rsid w:val="00C1676A"/>
    <w:rsid w:val="00C24EBB"/>
    <w:rsid w:val="00C26627"/>
    <w:rsid w:val="00C27167"/>
    <w:rsid w:val="00C33BF6"/>
    <w:rsid w:val="00C56141"/>
    <w:rsid w:val="00C745DC"/>
    <w:rsid w:val="00C75AB3"/>
    <w:rsid w:val="00C834D8"/>
    <w:rsid w:val="00C83959"/>
    <w:rsid w:val="00CB4D92"/>
    <w:rsid w:val="00CB59ED"/>
    <w:rsid w:val="00CC66EA"/>
    <w:rsid w:val="00CD6B2C"/>
    <w:rsid w:val="00CF1214"/>
    <w:rsid w:val="00CF78AC"/>
    <w:rsid w:val="00CF7920"/>
    <w:rsid w:val="00D03789"/>
    <w:rsid w:val="00D16755"/>
    <w:rsid w:val="00D24967"/>
    <w:rsid w:val="00D255D1"/>
    <w:rsid w:val="00D30078"/>
    <w:rsid w:val="00D43A6F"/>
    <w:rsid w:val="00D43EFC"/>
    <w:rsid w:val="00D443A6"/>
    <w:rsid w:val="00D542AA"/>
    <w:rsid w:val="00D577AC"/>
    <w:rsid w:val="00D62A96"/>
    <w:rsid w:val="00D65511"/>
    <w:rsid w:val="00D97520"/>
    <w:rsid w:val="00DA6249"/>
    <w:rsid w:val="00DA72A8"/>
    <w:rsid w:val="00DC2FA1"/>
    <w:rsid w:val="00DC3C0A"/>
    <w:rsid w:val="00DE0F1D"/>
    <w:rsid w:val="00DE28AF"/>
    <w:rsid w:val="00DE43E1"/>
    <w:rsid w:val="00DF0C5E"/>
    <w:rsid w:val="00DF543D"/>
    <w:rsid w:val="00E00EF8"/>
    <w:rsid w:val="00E064FF"/>
    <w:rsid w:val="00E124B2"/>
    <w:rsid w:val="00E14009"/>
    <w:rsid w:val="00E223CC"/>
    <w:rsid w:val="00E24230"/>
    <w:rsid w:val="00E267FF"/>
    <w:rsid w:val="00E32FF2"/>
    <w:rsid w:val="00E33194"/>
    <w:rsid w:val="00E53C24"/>
    <w:rsid w:val="00E61FD7"/>
    <w:rsid w:val="00E65AE5"/>
    <w:rsid w:val="00E72687"/>
    <w:rsid w:val="00E73B3E"/>
    <w:rsid w:val="00E73CB9"/>
    <w:rsid w:val="00E7526C"/>
    <w:rsid w:val="00E83C4D"/>
    <w:rsid w:val="00E90399"/>
    <w:rsid w:val="00E93276"/>
    <w:rsid w:val="00E94891"/>
    <w:rsid w:val="00E95B0F"/>
    <w:rsid w:val="00EC10C3"/>
    <w:rsid w:val="00EC75D0"/>
    <w:rsid w:val="00EE2609"/>
    <w:rsid w:val="00EE73AF"/>
    <w:rsid w:val="00EF35E1"/>
    <w:rsid w:val="00F035FD"/>
    <w:rsid w:val="00F049C0"/>
    <w:rsid w:val="00F15B9D"/>
    <w:rsid w:val="00F23445"/>
    <w:rsid w:val="00F24203"/>
    <w:rsid w:val="00F35786"/>
    <w:rsid w:val="00F3764F"/>
    <w:rsid w:val="00F43327"/>
    <w:rsid w:val="00F46EAD"/>
    <w:rsid w:val="00F62411"/>
    <w:rsid w:val="00F65EA5"/>
    <w:rsid w:val="00F669C7"/>
    <w:rsid w:val="00F8256B"/>
    <w:rsid w:val="00F93608"/>
    <w:rsid w:val="00FA1709"/>
    <w:rsid w:val="00FA32A3"/>
    <w:rsid w:val="00FA557C"/>
    <w:rsid w:val="00FA6882"/>
    <w:rsid w:val="00FB4755"/>
    <w:rsid w:val="00FB585A"/>
    <w:rsid w:val="00FB5A40"/>
    <w:rsid w:val="00FC56FA"/>
    <w:rsid w:val="00FC77FE"/>
    <w:rsid w:val="00FD237A"/>
    <w:rsid w:val="00FD36A2"/>
    <w:rsid w:val="00FD50C8"/>
    <w:rsid w:val="00FD59B4"/>
    <w:rsid w:val="00FF40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9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54E"/>
    <w:pPr>
      <w:ind w:left="720"/>
      <w:contextualSpacing/>
    </w:pPr>
  </w:style>
  <w:style w:type="table" w:styleId="TableGrid">
    <w:name w:val="Table Grid"/>
    <w:basedOn w:val="TableNormal"/>
    <w:uiPriority w:val="59"/>
    <w:rsid w:val="00AD5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5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8D2"/>
  </w:style>
  <w:style w:type="paragraph" w:styleId="Footer">
    <w:name w:val="footer"/>
    <w:basedOn w:val="Normal"/>
    <w:link w:val="FooterChar"/>
    <w:uiPriority w:val="99"/>
    <w:unhideWhenUsed/>
    <w:rsid w:val="00AD5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8D2"/>
  </w:style>
  <w:style w:type="paragraph" w:styleId="BalloonText">
    <w:name w:val="Balloon Text"/>
    <w:basedOn w:val="Normal"/>
    <w:link w:val="BalloonTextChar"/>
    <w:uiPriority w:val="99"/>
    <w:semiHidden/>
    <w:unhideWhenUsed/>
    <w:rsid w:val="00DA6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249"/>
    <w:rPr>
      <w:rFonts w:ascii="Tahoma" w:hAnsi="Tahoma" w:cs="Tahoma"/>
      <w:sz w:val="16"/>
      <w:szCs w:val="16"/>
    </w:rPr>
  </w:style>
  <w:style w:type="paragraph" w:customStyle="1" w:styleId="A0E349F008B644AAB6A282E0D042D17E">
    <w:name w:val="A0E349F008B644AAB6A282E0D042D17E"/>
    <w:rsid w:val="00E53C24"/>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54E"/>
    <w:pPr>
      <w:ind w:left="720"/>
      <w:contextualSpacing/>
    </w:pPr>
  </w:style>
  <w:style w:type="table" w:styleId="TableGrid">
    <w:name w:val="Table Grid"/>
    <w:basedOn w:val="TableNormal"/>
    <w:uiPriority w:val="59"/>
    <w:rsid w:val="00AD5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5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8D2"/>
  </w:style>
  <w:style w:type="paragraph" w:styleId="Footer">
    <w:name w:val="footer"/>
    <w:basedOn w:val="Normal"/>
    <w:link w:val="FooterChar"/>
    <w:uiPriority w:val="99"/>
    <w:unhideWhenUsed/>
    <w:rsid w:val="00AD5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8D2"/>
  </w:style>
  <w:style w:type="paragraph" w:styleId="BalloonText">
    <w:name w:val="Balloon Text"/>
    <w:basedOn w:val="Normal"/>
    <w:link w:val="BalloonTextChar"/>
    <w:uiPriority w:val="99"/>
    <w:semiHidden/>
    <w:unhideWhenUsed/>
    <w:rsid w:val="00DA6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249"/>
    <w:rPr>
      <w:rFonts w:ascii="Tahoma" w:hAnsi="Tahoma" w:cs="Tahoma"/>
      <w:sz w:val="16"/>
      <w:szCs w:val="16"/>
    </w:rPr>
  </w:style>
  <w:style w:type="paragraph" w:customStyle="1" w:styleId="A0E349F008B644AAB6A282E0D042D17E">
    <w:name w:val="A0E349F008B644AAB6A282E0D042D17E"/>
    <w:rsid w:val="00E53C24"/>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544">
      <w:bodyDiv w:val="1"/>
      <w:marLeft w:val="0"/>
      <w:marRight w:val="0"/>
      <w:marTop w:val="0"/>
      <w:marBottom w:val="0"/>
      <w:divBdr>
        <w:top w:val="none" w:sz="0" w:space="0" w:color="auto"/>
        <w:left w:val="none" w:sz="0" w:space="0" w:color="auto"/>
        <w:bottom w:val="none" w:sz="0" w:space="0" w:color="auto"/>
        <w:right w:val="none" w:sz="0" w:space="0" w:color="auto"/>
      </w:divBdr>
    </w:div>
    <w:div w:id="39862639">
      <w:bodyDiv w:val="1"/>
      <w:marLeft w:val="0"/>
      <w:marRight w:val="0"/>
      <w:marTop w:val="0"/>
      <w:marBottom w:val="0"/>
      <w:divBdr>
        <w:top w:val="none" w:sz="0" w:space="0" w:color="auto"/>
        <w:left w:val="none" w:sz="0" w:space="0" w:color="auto"/>
        <w:bottom w:val="none" w:sz="0" w:space="0" w:color="auto"/>
        <w:right w:val="none" w:sz="0" w:space="0" w:color="auto"/>
      </w:divBdr>
    </w:div>
    <w:div w:id="82772376">
      <w:bodyDiv w:val="1"/>
      <w:marLeft w:val="0"/>
      <w:marRight w:val="0"/>
      <w:marTop w:val="0"/>
      <w:marBottom w:val="0"/>
      <w:divBdr>
        <w:top w:val="none" w:sz="0" w:space="0" w:color="auto"/>
        <w:left w:val="none" w:sz="0" w:space="0" w:color="auto"/>
        <w:bottom w:val="none" w:sz="0" w:space="0" w:color="auto"/>
        <w:right w:val="none" w:sz="0" w:space="0" w:color="auto"/>
      </w:divBdr>
    </w:div>
    <w:div w:id="105082266">
      <w:bodyDiv w:val="1"/>
      <w:marLeft w:val="0"/>
      <w:marRight w:val="0"/>
      <w:marTop w:val="0"/>
      <w:marBottom w:val="0"/>
      <w:divBdr>
        <w:top w:val="none" w:sz="0" w:space="0" w:color="auto"/>
        <w:left w:val="none" w:sz="0" w:space="0" w:color="auto"/>
        <w:bottom w:val="none" w:sz="0" w:space="0" w:color="auto"/>
        <w:right w:val="none" w:sz="0" w:space="0" w:color="auto"/>
      </w:divBdr>
    </w:div>
    <w:div w:id="111172706">
      <w:bodyDiv w:val="1"/>
      <w:marLeft w:val="0"/>
      <w:marRight w:val="0"/>
      <w:marTop w:val="0"/>
      <w:marBottom w:val="0"/>
      <w:divBdr>
        <w:top w:val="none" w:sz="0" w:space="0" w:color="auto"/>
        <w:left w:val="none" w:sz="0" w:space="0" w:color="auto"/>
        <w:bottom w:val="none" w:sz="0" w:space="0" w:color="auto"/>
        <w:right w:val="none" w:sz="0" w:space="0" w:color="auto"/>
      </w:divBdr>
    </w:div>
    <w:div w:id="130681955">
      <w:bodyDiv w:val="1"/>
      <w:marLeft w:val="0"/>
      <w:marRight w:val="0"/>
      <w:marTop w:val="0"/>
      <w:marBottom w:val="0"/>
      <w:divBdr>
        <w:top w:val="none" w:sz="0" w:space="0" w:color="auto"/>
        <w:left w:val="none" w:sz="0" w:space="0" w:color="auto"/>
        <w:bottom w:val="none" w:sz="0" w:space="0" w:color="auto"/>
        <w:right w:val="none" w:sz="0" w:space="0" w:color="auto"/>
      </w:divBdr>
    </w:div>
    <w:div w:id="171727801">
      <w:bodyDiv w:val="1"/>
      <w:marLeft w:val="0"/>
      <w:marRight w:val="0"/>
      <w:marTop w:val="0"/>
      <w:marBottom w:val="0"/>
      <w:divBdr>
        <w:top w:val="none" w:sz="0" w:space="0" w:color="auto"/>
        <w:left w:val="none" w:sz="0" w:space="0" w:color="auto"/>
        <w:bottom w:val="none" w:sz="0" w:space="0" w:color="auto"/>
        <w:right w:val="none" w:sz="0" w:space="0" w:color="auto"/>
      </w:divBdr>
    </w:div>
    <w:div w:id="182090792">
      <w:bodyDiv w:val="1"/>
      <w:marLeft w:val="0"/>
      <w:marRight w:val="0"/>
      <w:marTop w:val="0"/>
      <w:marBottom w:val="0"/>
      <w:divBdr>
        <w:top w:val="none" w:sz="0" w:space="0" w:color="auto"/>
        <w:left w:val="none" w:sz="0" w:space="0" w:color="auto"/>
        <w:bottom w:val="none" w:sz="0" w:space="0" w:color="auto"/>
        <w:right w:val="none" w:sz="0" w:space="0" w:color="auto"/>
      </w:divBdr>
    </w:div>
    <w:div w:id="205259413">
      <w:bodyDiv w:val="1"/>
      <w:marLeft w:val="0"/>
      <w:marRight w:val="0"/>
      <w:marTop w:val="0"/>
      <w:marBottom w:val="0"/>
      <w:divBdr>
        <w:top w:val="none" w:sz="0" w:space="0" w:color="auto"/>
        <w:left w:val="none" w:sz="0" w:space="0" w:color="auto"/>
        <w:bottom w:val="none" w:sz="0" w:space="0" w:color="auto"/>
        <w:right w:val="none" w:sz="0" w:space="0" w:color="auto"/>
      </w:divBdr>
    </w:div>
    <w:div w:id="228149468">
      <w:bodyDiv w:val="1"/>
      <w:marLeft w:val="0"/>
      <w:marRight w:val="0"/>
      <w:marTop w:val="0"/>
      <w:marBottom w:val="0"/>
      <w:divBdr>
        <w:top w:val="none" w:sz="0" w:space="0" w:color="auto"/>
        <w:left w:val="none" w:sz="0" w:space="0" w:color="auto"/>
        <w:bottom w:val="none" w:sz="0" w:space="0" w:color="auto"/>
        <w:right w:val="none" w:sz="0" w:space="0" w:color="auto"/>
      </w:divBdr>
    </w:div>
    <w:div w:id="257104318">
      <w:bodyDiv w:val="1"/>
      <w:marLeft w:val="0"/>
      <w:marRight w:val="0"/>
      <w:marTop w:val="0"/>
      <w:marBottom w:val="0"/>
      <w:divBdr>
        <w:top w:val="none" w:sz="0" w:space="0" w:color="auto"/>
        <w:left w:val="none" w:sz="0" w:space="0" w:color="auto"/>
        <w:bottom w:val="none" w:sz="0" w:space="0" w:color="auto"/>
        <w:right w:val="none" w:sz="0" w:space="0" w:color="auto"/>
      </w:divBdr>
    </w:div>
    <w:div w:id="295839524">
      <w:bodyDiv w:val="1"/>
      <w:marLeft w:val="0"/>
      <w:marRight w:val="0"/>
      <w:marTop w:val="0"/>
      <w:marBottom w:val="0"/>
      <w:divBdr>
        <w:top w:val="none" w:sz="0" w:space="0" w:color="auto"/>
        <w:left w:val="none" w:sz="0" w:space="0" w:color="auto"/>
        <w:bottom w:val="none" w:sz="0" w:space="0" w:color="auto"/>
        <w:right w:val="none" w:sz="0" w:space="0" w:color="auto"/>
      </w:divBdr>
    </w:div>
    <w:div w:id="334957880">
      <w:bodyDiv w:val="1"/>
      <w:marLeft w:val="0"/>
      <w:marRight w:val="0"/>
      <w:marTop w:val="0"/>
      <w:marBottom w:val="0"/>
      <w:divBdr>
        <w:top w:val="none" w:sz="0" w:space="0" w:color="auto"/>
        <w:left w:val="none" w:sz="0" w:space="0" w:color="auto"/>
        <w:bottom w:val="none" w:sz="0" w:space="0" w:color="auto"/>
        <w:right w:val="none" w:sz="0" w:space="0" w:color="auto"/>
      </w:divBdr>
    </w:div>
    <w:div w:id="341132561">
      <w:bodyDiv w:val="1"/>
      <w:marLeft w:val="0"/>
      <w:marRight w:val="0"/>
      <w:marTop w:val="0"/>
      <w:marBottom w:val="0"/>
      <w:divBdr>
        <w:top w:val="none" w:sz="0" w:space="0" w:color="auto"/>
        <w:left w:val="none" w:sz="0" w:space="0" w:color="auto"/>
        <w:bottom w:val="none" w:sz="0" w:space="0" w:color="auto"/>
        <w:right w:val="none" w:sz="0" w:space="0" w:color="auto"/>
      </w:divBdr>
    </w:div>
    <w:div w:id="389691162">
      <w:bodyDiv w:val="1"/>
      <w:marLeft w:val="0"/>
      <w:marRight w:val="0"/>
      <w:marTop w:val="0"/>
      <w:marBottom w:val="0"/>
      <w:divBdr>
        <w:top w:val="none" w:sz="0" w:space="0" w:color="auto"/>
        <w:left w:val="none" w:sz="0" w:space="0" w:color="auto"/>
        <w:bottom w:val="none" w:sz="0" w:space="0" w:color="auto"/>
        <w:right w:val="none" w:sz="0" w:space="0" w:color="auto"/>
      </w:divBdr>
    </w:div>
    <w:div w:id="395903998">
      <w:bodyDiv w:val="1"/>
      <w:marLeft w:val="0"/>
      <w:marRight w:val="0"/>
      <w:marTop w:val="0"/>
      <w:marBottom w:val="0"/>
      <w:divBdr>
        <w:top w:val="none" w:sz="0" w:space="0" w:color="auto"/>
        <w:left w:val="none" w:sz="0" w:space="0" w:color="auto"/>
        <w:bottom w:val="none" w:sz="0" w:space="0" w:color="auto"/>
        <w:right w:val="none" w:sz="0" w:space="0" w:color="auto"/>
      </w:divBdr>
    </w:div>
    <w:div w:id="433671630">
      <w:bodyDiv w:val="1"/>
      <w:marLeft w:val="0"/>
      <w:marRight w:val="0"/>
      <w:marTop w:val="0"/>
      <w:marBottom w:val="0"/>
      <w:divBdr>
        <w:top w:val="none" w:sz="0" w:space="0" w:color="auto"/>
        <w:left w:val="none" w:sz="0" w:space="0" w:color="auto"/>
        <w:bottom w:val="none" w:sz="0" w:space="0" w:color="auto"/>
        <w:right w:val="none" w:sz="0" w:space="0" w:color="auto"/>
      </w:divBdr>
    </w:div>
    <w:div w:id="444812305">
      <w:bodyDiv w:val="1"/>
      <w:marLeft w:val="0"/>
      <w:marRight w:val="0"/>
      <w:marTop w:val="0"/>
      <w:marBottom w:val="0"/>
      <w:divBdr>
        <w:top w:val="none" w:sz="0" w:space="0" w:color="auto"/>
        <w:left w:val="none" w:sz="0" w:space="0" w:color="auto"/>
        <w:bottom w:val="none" w:sz="0" w:space="0" w:color="auto"/>
        <w:right w:val="none" w:sz="0" w:space="0" w:color="auto"/>
      </w:divBdr>
    </w:div>
    <w:div w:id="510678227">
      <w:bodyDiv w:val="1"/>
      <w:marLeft w:val="0"/>
      <w:marRight w:val="0"/>
      <w:marTop w:val="0"/>
      <w:marBottom w:val="0"/>
      <w:divBdr>
        <w:top w:val="none" w:sz="0" w:space="0" w:color="auto"/>
        <w:left w:val="none" w:sz="0" w:space="0" w:color="auto"/>
        <w:bottom w:val="none" w:sz="0" w:space="0" w:color="auto"/>
        <w:right w:val="none" w:sz="0" w:space="0" w:color="auto"/>
      </w:divBdr>
    </w:div>
    <w:div w:id="551965529">
      <w:bodyDiv w:val="1"/>
      <w:marLeft w:val="0"/>
      <w:marRight w:val="0"/>
      <w:marTop w:val="0"/>
      <w:marBottom w:val="0"/>
      <w:divBdr>
        <w:top w:val="none" w:sz="0" w:space="0" w:color="auto"/>
        <w:left w:val="none" w:sz="0" w:space="0" w:color="auto"/>
        <w:bottom w:val="none" w:sz="0" w:space="0" w:color="auto"/>
        <w:right w:val="none" w:sz="0" w:space="0" w:color="auto"/>
      </w:divBdr>
    </w:div>
    <w:div w:id="581767541">
      <w:bodyDiv w:val="1"/>
      <w:marLeft w:val="0"/>
      <w:marRight w:val="0"/>
      <w:marTop w:val="0"/>
      <w:marBottom w:val="0"/>
      <w:divBdr>
        <w:top w:val="none" w:sz="0" w:space="0" w:color="auto"/>
        <w:left w:val="none" w:sz="0" w:space="0" w:color="auto"/>
        <w:bottom w:val="none" w:sz="0" w:space="0" w:color="auto"/>
        <w:right w:val="none" w:sz="0" w:space="0" w:color="auto"/>
      </w:divBdr>
    </w:div>
    <w:div w:id="604575144">
      <w:bodyDiv w:val="1"/>
      <w:marLeft w:val="0"/>
      <w:marRight w:val="0"/>
      <w:marTop w:val="0"/>
      <w:marBottom w:val="0"/>
      <w:divBdr>
        <w:top w:val="none" w:sz="0" w:space="0" w:color="auto"/>
        <w:left w:val="none" w:sz="0" w:space="0" w:color="auto"/>
        <w:bottom w:val="none" w:sz="0" w:space="0" w:color="auto"/>
        <w:right w:val="none" w:sz="0" w:space="0" w:color="auto"/>
      </w:divBdr>
    </w:div>
    <w:div w:id="625889136">
      <w:bodyDiv w:val="1"/>
      <w:marLeft w:val="0"/>
      <w:marRight w:val="0"/>
      <w:marTop w:val="0"/>
      <w:marBottom w:val="0"/>
      <w:divBdr>
        <w:top w:val="none" w:sz="0" w:space="0" w:color="auto"/>
        <w:left w:val="none" w:sz="0" w:space="0" w:color="auto"/>
        <w:bottom w:val="none" w:sz="0" w:space="0" w:color="auto"/>
        <w:right w:val="none" w:sz="0" w:space="0" w:color="auto"/>
      </w:divBdr>
    </w:div>
    <w:div w:id="629629691">
      <w:bodyDiv w:val="1"/>
      <w:marLeft w:val="0"/>
      <w:marRight w:val="0"/>
      <w:marTop w:val="0"/>
      <w:marBottom w:val="0"/>
      <w:divBdr>
        <w:top w:val="none" w:sz="0" w:space="0" w:color="auto"/>
        <w:left w:val="none" w:sz="0" w:space="0" w:color="auto"/>
        <w:bottom w:val="none" w:sz="0" w:space="0" w:color="auto"/>
        <w:right w:val="none" w:sz="0" w:space="0" w:color="auto"/>
      </w:divBdr>
    </w:div>
    <w:div w:id="635842190">
      <w:bodyDiv w:val="1"/>
      <w:marLeft w:val="0"/>
      <w:marRight w:val="0"/>
      <w:marTop w:val="0"/>
      <w:marBottom w:val="0"/>
      <w:divBdr>
        <w:top w:val="none" w:sz="0" w:space="0" w:color="auto"/>
        <w:left w:val="none" w:sz="0" w:space="0" w:color="auto"/>
        <w:bottom w:val="none" w:sz="0" w:space="0" w:color="auto"/>
        <w:right w:val="none" w:sz="0" w:space="0" w:color="auto"/>
      </w:divBdr>
    </w:div>
    <w:div w:id="682976813">
      <w:bodyDiv w:val="1"/>
      <w:marLeft w:val="0"/>
      <w:marRight w:val="0"/>
      <w:marTop w:val="0"/>
      <w:marBottom w:val="0"/>
      <w:divBdr>
        <w:top w:val="none" w:sz="0" w:space="0" w:color="auto"/>
        <w:left w:val="none" w:sz="0" w:space="0" w:color="auto"/>
        <w:bottom w:val="none" w:sz="0" w:space="0" w:color="auto"/>
        <w:right w:val="none" w:sz="0" w:space="0" w:color="auto"/>
      </w:divBdr>
    </w:div>
    <w:div w:id="692222040">
      <w:bodyDiv w:val="1"/>
      <w:marLeft w:val="0"/>
      <w:marRight w:val="0"/>
      <w:marTop w:val="0"/>
      <w:marBottom w:val="0"/>
      <w:divBdr>
        <w:top w:val="none" w:sz="0" w:space="0" w:color="auto"/>
        <w:left w:val="none" w:sz="0" w:space="0" w:color="auto"/>
        <w:bottom w:val="none" w:sz="0" w:space="0" w:color="auto"/>
        <w:right w:val="none" w:sz="0" w:space="0" w:color="auto"/>
      </w:divBdr>
    </w:div>
    <w:div w:id="733511340">
      <w:bodyDiv w:val="1"/>
      <w:marLeft w:val="0"/>
      <w:marRight w:val="0"/>
      <w:marTop w:val="0"/>
      <w:marBottom w:val="0"/>
      <w:divBdr>
        <w:top w:val="none" w:sz="0" w:space="0" w:color="auto"/>
        <w:left w:val="none" w:sz="0" w:space="0" w:color="auto"/>
        <w:bottom w:val="none" w:sz="0" w:space="0" w:color="auto"/>
        <w:right w:val="none" w:sz="0" w:space="0" w:color="auto"/>
      </w:divBdr>
    </w:div>
    <w:div w:id="744571788">
      <w:bodyDiv w:val="1"/>
      <w:marLeft w:val="0"/>
      <w:marRight w:val="0"/>
      <w:marTop w:val="0"/>
      <w:marBottom w:val="0"/>
      <w:divBdr>
        <w:top w:val="none" w:sz="0" w:space="0" w:color="auto"/>
        <w:left w:val="none" w:sz="0" w:space="0" w:color="auto"/>
        <w:bottom w:val="none" w:sz="0" w:space="0" w:color="auto"/>
        <w:right w:val="none" w:sz="0" w:space="0" w:color="auto"/>
      </w:divBdr>
    </w:div>
    <w:div w:id="897982141">
      <w:bodyDiv w:val="1"/>
      <w:marLeft w:val="0"/>
      <w:marRight w:val="0"/>
      <w:marTop w:val="0"/>
      <w:marBottom w:val="0"/>
      <w:divBdr>
        <w:top w:val="none" w:sz="0" w:space="0" w:color="auto"/>
        <w:left w:val="none" w:sz="0" w:space="0" w:color="auto"/>
        <w:bottom w:val="none" w:sz="0" w:space="0" w:color="auto"/>
        <w:right w:val="none" w:sz="0" w:space="0" w:color="auto"/>
      </w:divBdr>
    </w:div>
    <w:div w:id="903564337">
      <w:bodyDiv w:val="1"/>
      <w:marLeft w:val="0"/>
      <w:marRight w:val="0"/>
      <w:marTop w:val="0"/>
      <w:marBottom w:val="0"/>
      <w:divBdr>
        <w:top w:val="none" w:sz="0" w:space="0" w:color="auto"/>
        <w:left w:val="none" w:sz="0" w:space="0" w:color="auto"/>
        <w:bottom w:val="none" w:sz="0" w:space="0" w:color="auto"/>
        <w:right w:val="none" w:sz="0" w:space="0" w:color="auto"/>
      </w:divBdr>
    </w:div>
    <w:div w:id="973368661">
      <w:bodyDiv w:val="1"/>
      <w:marLeft w:val="0"/>
      <w:marRight w:val="0"/>
      <w:marTop w:val="0"/>
      <w:marBottom w:val="0"/>
      <w:divBdr>
        <w:top w:val="none" w:sz="0" w:space="0" w:color="auto"/>
        <w:left w:val="none" w:sz="0" w:space="0" w:color="auto"/>
        <w:bottom w:val="none" w:sz="0" w:space="0" w:color="auto"/>
        <w:right w:val="none" w:sz="0" w:space="0" w:color="auto"/>
      </w:divBdr>
    </w:div>
    <w:div w:id="999649991">
      <w:bodyDiv w:val="1"/>
      <w:marLeft w:val="0"/>
      <w:marRight w:val="0"/>
      <w:marTop w:val="0"/>
      <w:marBottom w:val="0"/>
      <w:divBdr>
        <w:top w:val="none" w:sz="0" w:space="0" w:color="auto"/>
        <w:left w:val="none" w:sz="0" w:space="0" w:color="auto"/>
        <w:bottom w:val="none" w:sz="0" w:space="0" w:color="auto"/>
        <w:right w:val="none" w:sz="0" w:space="0" w:color="auto"/>
      </w:divBdr>
    </w:div>
    <w:div w:id="1015227467">
      <w:bodyDiv w:val="1"/>
      <w:marLeft w:val="0"/>
      <w:marRight w:val="0"/>
      <w:marTop w:val="0"/>
      <w:marBottom w:val="0"/>
      <w:divBdr>
        <w:top w:val="none" w:sz="0" w:space="0" w:color="auto"/>
        <w:left w:val="none" w:sz="0" w:space="0" w:color="auto"/>
        <w:bottom w:val="none" w:sz="0" w:space="0" w:color="auto"/>
        <w:right w:val="none" w:sz="0" w:space="0" w:color="auto"/>
      </w:divBdr>
    </w:div>
    <w:div w:id="1017779802">
      <w:bodyDiv w:val="1"/>
      <w:marLeft w:val="0"/>
      <w:marRight w:val="0"/>
      <w:marTop w:val="0"/>
      <w:marBottom w:val="0"/>
      <w:divBdr>
        <w:top w:val="none" w:sz="0" w:space="0" w:color="auto"/>
        <w:left w:val="none" w:sz="0" w:space="0" w:color="auto"/>
        <w:bottom w:val="none" w:sz="0" w:space="0" w:color="auto"/>
        <w:right w:val="none" w:sz="0" w:space="0" w:color="auto"/>
      </w:divBdr>
    </w:div>
    <w:div w:id="1021712126">
      <w:bodyDiv w:val="1"/>
      <w:marLeft w:val="0"/>
      <w:marRight w:val="0"/>
      <w:marTop w:val="0"/>
      <w:marBottom w:val="0"/>
      <w:divBdr>
        <w:top w:val="none" w:sz="0" w:space="0" w:color="auto"/>
        <w:left w:val="none" w:sz="0" w:space="0" w:color="auto"/>
        <w:bottom w:val="none" w:sz="0" w:space="0" w:color="auto"/>
        <w:right w:val="none" w:sz="0" w:space="0" w:color="auto"/>
      </w:divBdr>
    </w:div>
    <w:div w:id="1050223035">
      <w:bodyDiv w:val="1"/>
      <w:marLeft w:val="0"/>
      <w:marRight w:val="0"/>
      <w:marTop w:val="0"/>
      <w:marBottom w:val="0"/>
      <w:divBdr>
        <w:top w:val="none" w:sz="0" w:space="0" w:color="auto"/>
        <w:left w:val="none" w:sz="0" w:space="0" w:color="auto"/>
        <w:bottom w:val="none" w:sz="0" w:space="0" w:color="auto"/>
        <w:right w:val="none" w:sz="0" w:space="0" w:color="auto"/>
      </w:divBdr>
    </w:div>
    <w:div w:id="1063480721">
      <w:bodyDiv w:val="1"/>
      <w:marLeft w:val="0"/>
      <w:marRight w:val="0"/>
      <w:marTop w:val="0"/>
      <w:marBottom w:val="0"/>
      <w:divBdr>
        <w:top w:val="none" w:sz="0" w:space="0" w:color="auto"/>
        <w:left w:val="none" w:sz="0" w:space="0" w:color="auto"/>
        <w:bottom w:val="none" w:sz="0" w:space="0" w:color="auto"/>
        <w:right w:val="none" w:sz="0" w:space="0" w:color="auto"/>
      </w:divBdr>
    </w:div>
    <w:div w:id="1068379885">
      <w:bodyDiv w:val="1"/>
      <w:marLeft w:val="0"/>
      <w:marRight w:val="0"/>
      <w:marTop w:val="0"/>
      <w:marBottom w:val="0"/>
      <w:divBdr>
        <w:top w:val="none" w:sz="0" w:space="0" w:color="auto"/>
        <w:left w:val="none" w:sz="0" w:space="0" w:color="auto"/>
        <w:bottom w:val="none" w:sz="0" w:space="0" w:color="auto"/>
        <w:right w:val="none" w:sz="0" w:space="0" w:color="auto"/>
      </w:divBdr>
    </w:div>
    <w:div w:id="1122380567">
      <w:bodyDiv w:val="1"/>
      <w:marLeft w:val="0"/>
      <w:marRight w:val="0"/>
      <w:marTop w:val="0"/>
      <w:marBottom w:val="0"/>
      <w:divBdr>
        <w:top w:val="none" w:sz="0" w:space="0" w:color="auto"/>
        <w:left w:val="none" w:sz="0" w:space="0" w:color="auto"/>
        <w:bottom w:val="none" w:sz="0" w:space="0" w:color="auto"/>
        <w:right w:val="none" w:sz="0" w:space="0" w:color="auto"/>
      </w:divBdr>
    </w:div>
    <w:div w:id="1142624707">
      <w:bodyDiv w:val="1"/>
      <w:marLeft w:val="0"/>
      <w:marRight w:val="0"/>
      <w:marTop w:val="0"/>
      <w:marBottom w:val="0"/>
      <w:divBdr>
        <w:top w:val="none" w:sz="0" w:space="0" w:color="auto"/>
        <w:left w:val="none" w:sz="0" w:space="0" w:color="auto"/>
        <w:bottom w:val="none" w:sz="0" w:space="0" w:color="auto"/>
        <w:right w:val="none" w:sz="0" w:space="0" w:color="auto"/>
      </w:divBdr>
    </w:div>
    <w:div w:id="1157185812">
      <w:bodyDiv w:val="1"/>
      <w:marLeft w:val="0"/>
      <w:marRight w:val="0"/>
      <w:marTop w:val="0"/>
      <w:marBottom w:val="0"/>
      <w:divBdr>
        <w:top w:val="none" w:sz="0" w:space="0" w:color="auto"/>
        <w:left w:val="none" w:sz="0" w:space="0" w:color="auto"/>
        <w:bottom w:val="none" w:sz="0" w:space="0" w:color="auto"/>
        <w:right w:val="none" w:sz="0" w:space="0" w:color="auto"/>
      </w:divBdr>
    </w:div>
    <w:div w:id="1183933492">
      <w:bodyDiv w:val="1"/>
      <w:marLeft w:val="0"/>
      <w:marRight w:val="0"/>
      <w:marTop w:val="0"/>
      <w:marBottom w:val="0"/>
      <w:divBdr>
        <w:top w:val="none" w:sz="0" w:space="0" w:color="auto"/>
        <w:left w:val="none" w:sz="0" w:space="0" w:color="auto"/>
        <w:bottom w:val="none" w:sz="0" w:space="0" w:color="auto"/>
        <w:right w:val="none" w:sz="0" w:space="0" w:color="auto"/>
      </w:divBdr>
    </w:div>
    <w:div w:id="1247378824">
      <w:bodyDiv w:val="1"/>
      <w:marLeft w:val="0"/>
      <w:marRight w:val="0"/>
      <w:marTop w:val="0"/>
      <w:marBottom w:val="0"/>
      <w:divBdr>
        <w:top w:val="none" w:sz="0" w:space="0" w:color="auto"/>
        <w:left w:val="none" w:sz="0" w:space="0" w:color="auto"/>
        <w:bottom w:val="none" w:sz="0" w:space="0" w:color="auto"/>
        <w:right w:val="none" w:sz="0" w:space="0" w:color="auto"/>
      </w:divBdr>
    </w:div>
    <w:div w:id="1268200121">
      <w:bodyDiv w:val="1"/>
      <w:marLeft w:val="0"/>
      <w:marRight w:val="0"/>
      <w:marTop w:val="0"/>
      <w:marBottom w:val="0"/>
      <w:divBdr>
        <w:top w:val="none" w:sz="0" w:space="0" w:color="auto"/>
        <w:left w:val="none" w:sz="0" w:space="0" w:color="auto"/>
        <w:bottom w:val="none" w:sz="0" w:space="0" w:color="auto"/>
        <w:right w:val="none" w:sz="0" w:space="0" w:color="auto"/>
      </w:divBdr>
    </w:div>
    <w:div w:id="1269392776">
      <w:bodyDiv w:val="1"/>
      <w:marLeft w:val="0"/>
      <w:marRight w:val="0"/>
      <w:marTop w:val="0"/>
      <w:marBottom w:val="0"/>
      <w:divBdr>
        <w:top w:val="none" w:sz="0" w:space="0" w:color="auto"/>
        <w:left w:val="none" w:sz="0" w:space="0" w:color="auto"/>
        <w:bottom w:val="none" w:sz="0" w:space="0" w:color="auto"/>
        <w:right w:val="none" w:sz="0" w:space="0" w:color="auto"/>
      </w:divBdr>
    </w:div>
    <w:div w:id="1290817507">
      <w:bodyDiv w:val="1"/>
      <w:marLeft w:val="0"/>
      <w:marRight w:val="0"/>
      <w:marTop w:val="0"/>
      <w:marBottom w:val="0"/>
      <w:divBdr>
        <w:top w:val="none" w:sz="0" w:space="0" w:color="auto"/>
        <w:left w:val="none" w:sz="0" w:space="0" w:color="auto"/>
        <w:bottom w:val="none" w:sz="0" w:space="0" w:color="auto"/>
        <w:right w:val="none" w:sz="0" w:space="0" w:color="auto"/>
      </w:divBdr>
    </w:div>
    <w:div w:id="1304192903">
      <w:bodyDiv w:val="1"/>
      <w:marLeft w:val="0"/>
      <w:marRight w:val="0"/>
      <w:marTop w:val="0"/>
      <w:marBottom w:val="0"/>
      <w:divBdr>
        <w:top w:val="none" w:sz="0" w:space="0" w:color="auto"/>
        <w:left w:val="none" w:sz="0" w:space="0" w:color="auto"/>
        <w:bottom w:val="none" w:sz="0" w:space="0" w:color="auto"/>
        <w:right w:val="none" w:sz="0" w:space="0" w:color="auto"/>
      </w:divBdr>
    </w:div>
    <w:div w:id="1338850818">
      <w:bodyDiv w:val="1"/>
      <w:marLeft w:val="0"/>
      <w:marRight w:val="0"/>
      <w:marTop w:val="0"/>
      <w:marBottom w:val="0"/>
      <w:divBdr>
        <w:top w:val="none" w:sz="0" w:space="0" w:color="auto"/>
        <w:left w:val="none" w:sz="0" w:space="0" w:color="auto"/>
        <w:bottom w:val="none" w:sz="0" w:space="0" w:color="auto"/>
        <w:right w:val="none" w:sz="0" w:space="0" w:color="auto"/>
      </w:divBdr>
    </w:div>
    <w:div w:id="1342203202">
      <w:bodyDiv w:val="1"/>
      <w:marLeft w:val="0"/>
      <w:marRight w:val="0"/>
      <w:marTop w:val="0"/>
      <w:marBottom w:val="0"/>
      <w:divBdr>
        <w:top w:val="none" w:sz="0" w:space="0" w:color="auto"/>
        <w:left w:val="none" w:sz="0" w:space="0" w:color="auto"/>
        <w:bottom w:val="none" w:sz="0" w:space="0" w:color="auto"/>
        <w:right w:val="none" w:sz="0" w:space="0" w:color="auto"/>
      </w:divBdr>
    </w:div>
    <w:div w:id="1439906426">
      <w:bodyDiv w:val="1"/>
      <w:marLeft w:val="0"/>
      <w:marRight w:val="0"/>
      <w:marTop w:val="0"/>
      <w:marBottom w:val="0"/>
      <w:divBdr>
        <w:top w:val="none" w:sz="0" w:space="0" w:color="auto"/>
        <w:left w:val="none" w:sz="0" w:space="0" w:color="auto"/>
        <w:bottom w:val="none" w:sz="0" w:space="0" w:color="auto"/>
        <w:right w:val="none" w:sz="0" w:space="0" w:color="auto"/>
      </w:divBdr>
    </w:div>
    <w:div w:id="1464418788">
      <w:bodyDiv w:val="1"/>
      <w:marLeft w:val="0"/>
      <w:marRight w:val="0"/>
      <w:marTop w:val="0"/>
      <w:marBottom w:val="0"/>
      <w:divBdr>
        <w:top w:val="none" w:sz="0" w:space="0" w:color="auto"/>
        <w:left w:val="none" w:sz="0" w:space="0" w:color="auto"/>
        <w:bottom w:val="none" w:sz="0" w:space="0" w:color="auto"/>
        <w:right w:val="none" w:sz="0" w:space="0" w:color="auto"/>
      </w:divBdr>
    </w:div>
    <w:div w:id="1479149362">
      <w:bodyDiv w:val="1"/>
      <w:marLeft w:val="0"/>
      <w:marRight w:val="0"/>
      <w:marTop w:val="0"/>
      <w:marBottom w:val="0"/>
      <w:divBdr>
        <w:top w:val="none" w:sz="0" w:space="0" w:color="auto"/>
        <w:left w:val="none" w:sz="0" w:space="0" w:color="auto"/>
        <w:bottom w:val="none" w:sz="0" w:space="0" w:color="auto"/>
        <w:right w:val="none" w:sz="0" w:space="0" w:color="auto"/>
      </w:divBdr>
    </w:div>
    <w:div w:id="1551499486">
      <w:bodyDiv w:val="1"/>
      <w:marLeft w:val="0"/>
      <w:marRight w:val="0"/>
      <w:marTop w:val="0"/>
      <w:marBottom w:val="0"/>
      <w:divBdr>
        <w:top w:val="none" w:sz="0" w:space="0" w:color="auto"/>
        <w:left w:val="none" w:sz="0" w:space="0" w:color="auto"/>
        <w:bottom w:val="none" w:sz="0" w:space="0" w:color="auto"/>
        <w:right w:val="none" w:sz="0" w:space="0" w:color="auto"/>
      </w:divBdr>
    </w:div>
    <w:div w:id="1558466652">
      <w:bodyDiv w:val="1"/>
      <w:marLeft w:val="0"/>
      <w:marRight w:val="0"/>
      <w:marTop w:val="0"/>
      <w:marBottom w:val="0"/>
      <w:divBdr>
        <w:top w:val="none" w:sz="0" w:space="0" w:color="auto"/>
        <w:left w:val="none" w:sz="0" w:space="0" w:color="auto"/>
        <w:bottom w:val="none" w:sz="0" w:space="0" w:color="auto"/>
        <w:right w:val="none" w:sz="0" w:space="0" w:color="auto"/>
      </w:divBdr>
    </w:div>
    <w:div w:id="1601572125">
      <w:bodyDiv w:val="1"/>
      <w:marLeft w:val="0"/>
      <w:marRight w:val="0"/>
      <w:marTop w:val="0"/>
      <w:marBottom w:val="0"/>
      <w:divBdr>
        <w:top w:val="none" w:sz="0" w:space="0" w:color="auto"/>
        <w:left w:val="none" w:sz="0" w:space="0" w:color="auto"/>
        <w:bottom w:val="none" w:sz="0" w:space="0" w:color="auto"/>
        <w:right w:val="none" w:sz="0" w:space="0" w:color="auto"/>
      </w:divBdr>
    </w:div>
    <w:div w:id="1620068026">
      <w:bodyDiv w:val="1"/>
      <w:marLeft w:val="0"/>
      <w:marRight w:val="0"/>
      <w:marTop w:val="0"/>
      <w:marBottom w:val="0"/>
      <w:divBdr>
        <w:top w:val="none" w:sz="0" w:space="0" w:color="auto"/>
        <w:left w:val="none" w:sz="0" w:space="0" w:color="auto"/>
        <w:bottom w:val="none" w:sz="0" w:space="0" w:color="auto"/>
        <w:right w:val="none" w:sz="0" w:space="0" w:color="auto"/>
      </w:divBdr>
    </w:div>
    <w:div w:id="1800999524">
      <w:bodyDiv w:val="1"/>
      <w:marLeft w:val="0"/>
      <w:marRight w:val="0"/>
      <w:marTop w:val="0"/>
      <w:marBottom w:val="0"/>
      <w:divBdr>
        <w:top w:val="none" w:sz="0" w:space="0" w:color="auto"/>
        <w:left w:val="none" w:sz="0" w:space="0" w:color="auto"/>
        <w:bottom w:val="none" w:sz="0" w:space="0" w:color="auto"/>
        <w:right w:val="none" w:sz="0" w:space="0" w:color="auto"/>
      </w:divBdr>
    </w:div>
    <w:div w:id="1826429874">
      <w:bodyDiv w:val="1"/>
      <w:marLeft w:val="0"/>
      <w:marRight w:val="0"/>
      <w:marTop w:val="0"/>
      <w:marBottom w:val="0"/>
      <w:divBdr>
        <w:top w:val="none" w:sz="0" w:space="0" w:color="auto"/>
        <w:left w:val="none" w:sz="0" w:space="0" w:color="auto"/>
        <w:bottom w:val="none" w:sz="0" w:space="0" w:color="auto"/>
        <w:right w:val="none" w:sz="0" w:space="0" w:color="auto"/>
      </w:divBdr>
    </w:div>
    <w:div w:id="1827630744">
      <w:bodyDiv w:val="1"/>
      <w:marLeft w:val="0"/>
      <w:marRight w:val="0"/>
      <w:marTop w:val="0"/>
      <w:marBottom w:val="0"/>
      <w:divBdr>
        <w:top w:val="none" w:sz="0" w:space="0" w:color="auto"/>
        <w:left w:val="none" w:sz="0" w:space="0" w:color="auto"/>
        <w:bottom w:val="none" w:sz="0" w:space="0" w:color="auto"/>
        <w:right w:val="none" w:sz="0" w:space="0" w:color="auto"/>
      </w:divBdr>
    </w:div>
    <w:div w:id="1858738425">
      <w:bodyDiv w:val="1"/>
      <w:marLeft w:val="0"/>
      <w:marRight w:val="0"/>
      <w:marTop w:val="0"/>
      <w:marBottom w:val="0"/>
      <w:divBdr>
        <w:top w:val="none" w:sz="0" w:space="0" w:color="auto"/>
        <w:left w:val="none" w:sz="0" w:space="0" w:color="auto"/>
        <w:bottom w:val="none" w:sz="0" w:space="0" w:color="auto"/>
        <w:right w:val="none" w:sz="0" w:space="0" w:color="auto"/>
      </w:divBdr>
    </w:div>
    <w:div w:id="1866215590">
      <w:bodyDiv w:val="1"/>
      <w:marLeft w:val="0"/>
      <w:marRight w:val="0"/>
      <w:marTop w:val="0"/>
      <w:marBottom w:val="0"/>
      <w:divBdr>
        <w:top w:val="none" w:sz="0" w:space="0" w:color="auto"/>
        <w:left w:val="none" w:sz="0" w:space="0" w:color="auto"/>
        <w:bottom w:val="none" w:sz="0" w:space="0" w:color="auto"/>
        <w:right w:val="none" w:sz="0" w:space="0" w:color="auto"/>
      </w:divBdr>
    </w:div>
    <w:div w:id="1881357227">
      <w:bodyDiv w:val="1"/>
      <w:marLeft w:val="0"/>
      <w:marRight w:val="0"/>
      <w:marTop w:val="0"/>
      <w:marBottom w:val="0"/>
      <w:divBdr>
        <w:top w:val="none" w:sz="0" w:space="0" w:color="auto"/>
        <w:left w:val="none" w:sz="0" w:space="0" w:color="auto"/>
        <w:bottom w:val="none" w:sz="0" w:space="0" w:color="auto"/>
        <w:right w:val="none" w:sz="0" w:space="0" w:color="auto"/>
      </w:divBdr>
    </w:div>
    <w:div w:id="1884704985">
      <w:bodyDiv w:val="1"/>
      <w:marLeft w:val="0"/>
      <w:marRight w:val="0"/>
      <w:marTop w:val="0"/>
      <w:marBottom w:val="0"/>
      <w:divBdr>
        <w:top w:val="none" w:sz="0" w:space="0" w:color="auto"/>
        <w:left w:val="none" w:sz="0" w:space="0" w:color="auto"/>
        <w:bottom w:val="none" w:sz="0" w:space="0" w:color="auto"/>
        <w:right w:val="none" w:sz="0" w:space="0" w:color="auto"/>
      </w:divBdr>
    </w:div>
    <w:div w:id="1886914802">
      <w:bodyDiv w:val="1"/>
      <w:marLeft w:val="0"/>
      <w:marRight w:val="0"/>
      <w:marTop w:val="0"/>
      <w:marBottom w:val="0"/>
      <w:divBdr>
        <w:top w:val="none" w:sz="0" w:space="0" w:color="auto"/>
        <w:left w:val="none" w:sz="0" w:space="0" w:color="auto"/>
        <w:bottom w:val="none" w:sz="0" w:space="0" w:color="auto"/>
        <w:right w:val="none" w:sz="0" w:space="0" w:color="auto"/>
      </w:divBdr>
    </w:div>
    <w:div w:id="1974944108">
      <w:bodyDiv w:val="1"/>
      <w:marLeft w:val="0"/>
      <w:marRight w:val="0"/>
      <w:marTop w:val="0"/>
      <w:marBottom w:val="0"/>
      <w:divBdr>
        <w:top w:val="none" w:sz="0" w:space="0" w:color="auto"/>
        <w:left w:val="none" w:sz="0" w:space="0" w:color="auto"/>
        <w:bottom w:val="none" w:sz="0" w:space="0" w:color="auto"/>
        <w:right w:val="none" w:sz="0" w:space="0" w:color="auto"/>
      </w:divBdr>
    </w:div>
    <w:div w:id="1979989061">
      <w:bodyDiv w:val="1"/>
      <w:marLeft w:val="0"/>
      <w:marRight w:val="0"/>
      <w:marTop w:val="0"/>
      <w:marBottom w:val="0"/>
      <w:divBdr>
        <w:top w:val="none" w:sz="0" w:space="0" w:color="auto"/>
        <w:left w:val="none" w:sz="0" w:space="0" w:color="auto"/>
        <w:bottom w:val="none" w:sz="0" w:space="0" w:color="auto"/>
        <w:right w:val="none" w:sz="0" w:space="0" w:color="auto"/>
      </w:divBdr>
    </w:div>
    <w:div w:id="1988702665">
      <w:bodyDiv w:val="1"/>
      <w:marLeft w:val="0"/>
      <w:marRight w:val="0"/>
      <w:marTop w:val="0"/>
      <w:marBottom w:val="0"/>
      <w:divBdr>
        <w:top w:val="none" w:sz="0" w:space="0" w:color="auto"/>
        <w:left w:val="none" w:sz="0" w:space="0" w:color="auto"/>
        <w:bottom w:val="none" w:sz="0" w:space="0" w:color="auto"/>
        <w:right w:val="none" w:sz="0" w:space="0" w:color="auto"/>
      </w:divBdr>
    </w:div>
    <w:div w:id="2028755358">
      <w:bodyDiv w:val="1"/>
      <w:marLeft w:val="0"/>
      <w:marRight w:val="0"/>
      <w:marTop w:val="0"/>
      <w:marBottom w:val="0"/>
      <w:divBdr>
        <w:top w:val="none" w:sz="0" w:space="0" w:color="auto"/>
        <w:left w:val="none" w:sz="0" w:space="0" w:color="auto"/>
        <w:bottom w:val="none" w:sz="0" w:space="0" w:color="auto"/>
        <w:right w:val="none" w:sz="0" w:space="0" w:color="auto"/>
      </w:divBdr>
    </w:div>
    <w:div w:id="2114549697">
      <w:bodyDiv w:val="1"/>
      <w:marLeft w:val="0"/>
      <w:marRight w:val="0"/>
      <w:marTop w:val="0"/>
      <w:marBottom w:val="0"/>
      <w:divBdr>
        <w:top w:val="none" w:sz="0" w:space="0" w:color="auto"/>
        <w:left w:val="none" w:sz="0" w:space="0" w:color="auto"/>
        <w:bottom w:val="none" w:sz="0" w:space="0" w:color="auto"/>
        <w:right w:val="none" w:sz="0" w:space="0" w:color="auto"/>
      </w:divBdr>
    </w:div>
    <w:div w:id="21227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D4659-D95B-4F4D-BC49-D1940BAE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30</Pages>
  <Words>10015</Words>
  <Characters>57090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45</cp:revision>
  <dcterms:created xsi:type="dcterms:W3CDTF">2023-05-10T23:11:00Z</dcterms:created>
  <dcterms:modified xsi:type="dcterms:W3CDTF">2023-05-14T23:05:00Z</dcterms:modified>
</cp:coreProperties>
</file>